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F7" w:rsidRDefault="00347BF7"/>
    <w:p w:rsidR="00EE1D43" w:rsidRPr="00EE1D43" w:rsidRDefault="00EE1D43" w:rsidP="00EE1D43">
      <w:pPr>
        <w:ind w:left="6480" w:firstLine="720"/>
        <w:jc w:val="center"/>
        <w:rPr>
          <w:b/>
        </w:rPr>
      </w:pPr>
      <w:r w:rsidRPr="00EE1D43">
        <w:rPr>
          <w:b/>
        </w:rPr>
        <w:t>Projektas</w:t>
      </w:r>
    </w:p>
    <w:p w:rsidR="008D64B3" w:rsidRDefault="008D64B3" w:rsidP="008D64B3">
      <w:pPr>
        <w:jc w:val="center"/>
        <w:rPr>
          <w:b/>
          <w:sz w:val="26"/>
        </w:rPr>
      </w:pPr>
      <w:r>
        <w:rPr>
          <w:b/>
          <w:sz w:val="26"/>
        </w:rPr>
        <w:t>ROKIŠKIO RAJONO SAVIVALDYBĖS TARYBA</w:t>
      </w:r>
    </w:p>
    <w:p w:rsidR="00141976" w:rsidRDefault="0028185F" w:rsidP="00B1023F">
      <w:pPr>
        <w:jc w:val="center"/>
        <w:rPr>
          <w:b/>
          <w:sz w:val="26"/>
        </w:rPr>
      </w:pPr>
      <w:r>
        <w:rPr>
          <w:b/>
          <w:sz w:val="26"/>
        </w:rPr>
        <w:tab/>
      </w:r>
      <w:r>
        <w:rPr>
          <w:b/>
          <w:sz w:val="26"/>
        </w:rPr>
        <w:tab/>
      </w:r>
      <w:r>
        <w:rPr>
          <w:b/>
          <w:sz w:val="26"/>
        </w:rPr>
        <w:tab/>
      </w:r>
      <w:r>
        <w:rPr>
          <w:b/>
          <w:sz w:val="26"/>
        </w:rPr>
        <w:tab/>
      </w:r>
      <w:r>
        <w:rPr>
          <w:b/>
          <w:sz w:val="26"/>
        </w:rPr>
        <w:tab/>
      </w:r>
      <w:r>
        <w:rPr>
          <w:b/>
          <w:sz w:val="26"/>
        </w:rPr>
        <w:tab/>
      </w:r>
      <w:r>
        <w:rPr>
          <w:b/>
          <w:sz w:val="26"/>
        </w:rPr>
        <w:tab/>
      </w:r>
    </w:p>
    <w:p w:rsidR="008D64B3" w:rsidRDefault="008D64B3" w:rsidP="00B1023F">
      <w:pPr>
        <w:jc w:val="center"/>
        <w:rPr>
          <w:b/>
          <w:sz w:val="26"/>
        </w:rPr>
      </w:pPr>
      <w:r>
        <w:rPr>
          <w:b/>
          <w:sz w:val="26"/>
        </w:rPr>
        <w:t>S P R E N D I M A S</w:t>
      </w:r>
    </w:p>
    <w:p w:rsidR="008D64B3" w:rsidRDefault="008D64B3" w:rsidP="008D64B3">
      <w:pPr>
        <w:jc w:val="center"/>
        <w:rPr>
          <w:b/>
        </w:rPr>
      </w:pPr>
      <w:bookmarkStart w:id="0" w:name="_GoBack"/>
      <w:r>
        <w:rPr>
          <w:b/>
        </w:rPr>
        <w:t xml:space="preserve">DĖL </w:t>
      </w:r>
      <w:r w:rsidR="00074979">
        <w:rPr>
          <w:b/>
        </w:rPr>
        <w:t xml:space="preserve">FIKSUOTŲ </w:t>
      </w:r>
      <w:r w:rsidR="000925A4">
        <w:rPr>
          <w:b/>
        </w:rPr>
        <w:t>PAJAMŲ MOKESČIO</w:t>
      </w:r>
      <w:r w:rsidR="00074979">
        <w:rPr>
          <w:b/>
        </w:rPr>
        <w:t xml:space="preserve"> DYDŽIŲ IR LENGVATŲ, TAIKOMŲ ĮSIGYJANT</w:t>
      </w:r>
      <w:r w:rsidR="000925A4">
        <w:rPr>
          <w:b/>
        </w:rPr>
        <w:t xml:space="preserve"> VERSLO LIUDIJIMUS</w:t>
      </w:r>
      <w:r w:rsidR="00074979">
        <w:rPr>
          <w:b/>
        </w:rPr>
        <w:t>, NUSTATYMO</w:t>
      </w:r>
    </w:p>
    <w:bookmarkEnd w:id="0"/>
    <w:p w:rsidR="006D0604" w:rsidRDefault="006D0604" w:rsidP="008D64B3">
      <w:pPr>
        <w:jc w:val="center"/>
      </w:pPr>
    </w:p>
    <w:p w:rsidR="008D64B3" w:rsidRDefault="00A551EC" w:rsidP="008D64B3">
      <w:pPr>
        <w:jc w:val="center"/>
      </w:pPr>
      <w:r>
        <w:t>2016</w:t>
      </w:r>
      <w:r w:rsidR="008D64B3">
        <w:t xml:space="preserve"> m</w:t>
      </w:r>
      <w:r>
        <w:t>. spalio</w:t>
      </w:r>
      <w:r w:rsidR="00C70B85">
        <w:t xml:space="preserve"> </w:t>
      </w:r>
      <w:r>
        <w:t>28</w:t>
      </w:r>
      <w:r w:rsidR="00C70B85">
        <w:t xml:space="preserve"> </w:t>
      </w:r>
      <w:r w:rsidR="003703BA">
        <w:t>d. Nr.</w:t>
      </w:r>
      <w:r w:rsidR="009C5D10">
        <w:t xml:space="preserve"> </w:t>
      </w:r>
      <w:r w:rsidR="003703BA">
        <w:t>TS-</w:t>
      </w:r>
    </w:p>
    <w:p w:rsidR="008D64B3" w:rsidRDefault="008D64B3" w:rsidP="008D64B3">
      <w:pPr>
        <w:jc w:val="center"/>
      </w:pPr>
      <w:r>
        <w:t>Rokiškis</w:t>
      </w:r>
    </w:p>
    <w:p w:rsidR="006D0604" w:rsidRDefault="006D0604" w:rsidP="008D64B3">
      <w:pPr>
        <w:jc w:val="center"/>
      </w:pPr>
    </w:p>
    <w:p w:rsidR="006E30D7" w:rsidRDefault="006E30D7" w:rsidP="008D64B3">
      <w:pPr>
        <w:jc w:val="center"/>
      </w:pPr>
    </w:p>
    <w:p w:rsidR="008D64B3" w:rsidRDefault="00B1023F" w:rsidP="000C1C1A">
      <w:pPr>
        <w:jc w:val="both"/>
      </w:pPr>
      <w:r>
        <w:tab/>
      </w:r>
      <w:r w:rsidR="008D64B3">
        <w:t>Vadovaudamasi</w:t>
      </w:r>
      <w:r w:rsidR="003703BA">
        <w:t xml:space="preserve"> Lietuvos Respublikos gyventoj</w:t>
      </w:r>
      <w:r w:rsidR="005F3C86">
        <w:t>ų pajamų mokesčio</w:t>
      </w:r>
      <w:r w:rsidR="00F53812">
        <w:t xml:space="preserve"> įstatymo</w:t>
      </w:r>
      <w:r w:rsidR="002C4443">
        <w:t xml:space="preserve"> </w:t>
      </w:r>
      <w:r w:rsidR="00F53812">
        <w:t>6 straipsniu</w:t>
      </w:r>
      <w:r w:rsidR="003703BA">
        <w:t>,</w:t>
      </w:r>
      <w:r w:rsidR="00236DDF" w:rsidRPr="00236DDF">
        <w:t xml:space="preserve"> </w:t>
      </w:r>
      <w:r w:rsidR="00236DDF">
        <w:t>Lietuvos Respublikos vietos savivaldos įstatymo 18 straipsnio 1 dalimi,</w:t>
      </w:r>
      <w:r w:rsidR="008D64B3">
        <w:t xml:space="preserve"> </w:t>
      </w:r>
      <w:r w:rsidR="00B61355">
        <w:t xml:space="preserve">Lietuvos Respublikos Vyriausybės </w:t>
      </w:r>
      <w:smartTag w:uri="urn:schemas-microsoft-com:office:smarttags" w:element="metricconverter">
        <w:smartTagPr>
          <w:attr w:name="ProductID" w:val="2002 m"/>
        </w:smartTagPr>
        <w:r w:rsidR="00B61355">
          <w:t>2002 m</w:t>
        </w:r>
      </w:smartTag>
      <w:r w:rsidR="005F3C86">
        <w:t>. lapkričio 19 d. nutarimu</w:t>
      </w:r>
      <w:r w:rsidR="00B61355">
        <w:t xml:space="preserve"> Nr.1797 </w:t>
      </w:r>
      <w:r w:rsidR="005F3C86">
        <w:t>„Dėl v</w:t>
      </w:r>
      <w:r w:rsidR="008D64B3">
        <w:t>erslo liudijimų išdavimo gyventojams taisyklių“,</w:t>
      </w:r>
      <w:r w:rsidR="00141976">
        <w:t xml:space="preserve"> </w:t>
      </w:r>
      <w:r w:rsidR="005A541A">
        <w:t>atsižvelgdama į Rokiškio rajono verslo plėtros komisijos siūlymą,</w:t>
      </w:r>
      <w:r w:rsidR="008D64B3">
        <w:t xml:space="preserve"> Rokiškio rajono savivaldybės taryba</w:t>
      </w:r>
      <w:r w:rsidR="002C4443">
        <w:t xml:space="preserve"> </w:t>
      </w:r>
      <w:r w:rsidR="008D64B3">
        <w:t>n u s p r e n d ž i a:</w:t>
      </w:r>
    </w:p>
    <w:p w:rsidR="004B5184" w:rsidRDefault="008D64B3" w:rsidP="000C1C1A">
      <w:pPr>
        <w:jc w:val="both"/>
      </w:pPr>
      <w:r>
        <w:tab/>
        <w:t>1.</w:t>
      </w:r>
      <w:r w:rsidR="002C4443">
        <w:t xml:space="preserve"> </w:t>
      </w:r>
      <w:r>
        <w:t xml:space="preserve">Nustatyti </w:t>
      </w:r>
      <w:r w:rsidR="002C4443">
        <w:t xml:space="preserve">fiksuotus pajamų mokesčio </w:t>
      </w:r>
      <w:r w:rsidR="00B61355">
        <w:t>dydžius</w:t>
      </w:r>
      <w:r w:rsidR="008D79F1">
        <w:t xml:space="preserve"> už pajamas, gautas iš veiklų, kuriomis </w:t>
      </w:r>
      <w:r>
        <w:t>verčiamasi t</w:t>
      </w:r>
      <w:r w:rsidR="008D79F1">
        <w:t>urint verslo liudijimą</w:t>
      </w:r>
      <w:r w:rsidR="00EE1D43">
        <w:t xml:space="preserve"> (1 priedas). </w:t>
      </w:r>
    </w:p>
    <w:p w:rsidR="007E39B4" w:rsidRDefault="008A6AAD" w:rsidP="000C1C1A">
      <w:pPr>
        <w:jc w:val="both"/>
      </w:pPr>
      <w:r>
        <w:tab/>
        <w:t>2</w:t>
      </w:r>
      <w:r w:rsidR="007E39B4">
        <w:t xml:space="preserve">. </w:t>
      </w:r>
      <w:r w:rsidR="00D32306">
        <w:t xml:space="preserve"> Nustatyti </w:t>
      </w:r>
      <w:r w:rsidR="00D32306" w:rsidRPr="00D32306">
        <w:rPr>
          <w:sz w:val="22"/>
          <w:szCs w:val="22"/>
        </w:rPr>
        <w:t>lengvatų, taikomų gyventojams įsigyjantiems verslo liudijimus vykdomai veiklai</w:t>
      </w:r>
      <w:r w:rsidR="00D32306">
        <w:rPr>
          <w:sz w:val="22"/>
          <w:szCs w:val="22"/>
        </w:rPr>
        <w:t>, dydžius</w:t>
      </w:r>
      <w:r w:rsidR="00EE1D43">
        <w:rPr>
          <w:sz w:val="22"/>
          <w:szCs w:val="22"/>
        </w:rPr>
        <w:t xml:space="preserve">(2 priedas). </w:t>
      </w:r>
    </w:p>
    <w:p w:rsidR="00725A2A" w:rsidRDefault="00103E2A" w:rsidP="000C1C1A">
      <w:pPr>
        <w:jc w:val="both"/>
      </w:pPr>
      <w:r>
        <w:tab/>
      </w:r>
      <w:r w:rsidR="00D32306">
        <w:t>3</w:t>
      </w:r>
      <w:r w:rsidR="00725A2A">
        <w:t>.</w:t>
      </w:r>
      <w:r w:rsidR="008A6AAD">
        <w:t xml:space="preserve"> </w:t>
      </w:r>
      <w:r w:rsidR="00EE1D43">
        <w:t>Pripažinti netekusiu galios</w:t>
      </w:r>
      <w:r w:rsidR="00725A2A">
        <w:t xml:space="preserve"> Rokiškio </w:t>
      </w:r>
      <w:r w:rsidR="00074979">
        <w:t>r</w:t>
      </w:r>
      <w:r w:rsidR="00A551EC">
        <w:t xml:space="preserve">ajono savivaldybės tarybos 2015m. lapkričio 27 </w:t>
      </w:r>
      <w:r w:rsidR="006102A2">
        <w:t>d. spre</w:t>
      </w:r>
      <w:r w:rsidR="00A551EC">
        <w:t>ndimą Nr. TS-232</w:t>
      </w:r>
      <w:r w:rsidR="00725A2A">
        <w:t xml:space="preserve"> „Dėl</w:t>
      </w:r>
      <w:r w:rsidR="00074979">
        <w:t xml:space="preserve"> fiksuotų</w:t>
      </w:r>
      <w:r w:rsidR="00725A2A">
        <w:t xml:space="preserve"> pajamų mokesčio</w:t>
      </w:r>
      <w:r w:rsidR="00074979">
        <w:t xml:space="preserve"> dydžių ir lengvatų, taikomų įsigyjant</w:t>
      </w:r>
      <w:r w:rsidR="00725A2A">
        <w:t xml:space="preserve"> v</w:t>
      </w:r>
      <w:r w:rsidR="00725A2A" w:rsidRPr="000A5B07">
        <w:t xml:space="preserve">erslo </w:t>
      </w:r>
      <w:r w:rsidR="008A6AAD">
        <w:t>liudijimus</w:t>
      </w:r>
      <w:r w:rsidR="00074979">
        <w:t>, nustatymo</w:t>
      </w:r>
      <w:r w:rsidR="008A6AAD">
        <w:t>“.</w:t>
      </w:r>
    </w:p>
    <w:p w:rsidR="009A4581" w:rsidRDefault="00D32306" w:rsidP="000C1C1A">
      <w:pPr>
        <w:jc w:val="both"/>
      </w:pPr>
      <w:r>
        <w:tab/>
        <w:t>4</w:t>
      </w:r>
      <w:r w:rsidR="008A6AAD">
        <w:t xml:space="preserve">. </w:t>
      </w:r>
      <w:r w:rsidR="00725A2A">
        <w:t xml:space="preserve">Šis sprendimas įsigalioja nuo </w:t>
      </w:r>
      <w:r w:rsidR="00A551EC">
        <w:t>2017</w:t>
      </w:r>
      <w:r w:rsidR="008A6AAD">
        <w:t xml:space="preserve"> m. sausio 1 d.</w:t>
      </w:r>
    </w:p>
    <w:p w:rsidR="008A6AAD" w:rsidRDefault="009A4581" w:rsidP="000C1C1A">
      <w:pPr>
        <w:jc w:val="both"/>
      </w:pPr>
      <w:r>
        <w:tab/>
        <w:t xml:space="preserve">5. Sprendimą skelbti teisės aktų registre ir savivaldybės interneto svetainėje </w:t>
      </w:r>
      <w:hyperlink r:id="rId7" w:history="1">
        <w:r>
          <w:rPr>
            <w:rStyle w:val="Hipersaitas"/>
          </w:rPr>
          <w:t>www.rokiskis.lt</w:t>
        </w:r>
      </w:hyperlink>
      <w:r>
        <w:t>.</w:t>
      </w:r>
    </w:p>
    <w:p w:rsidR="00806E85" w:rsidRDefault="00D32306" w:rsidP="000C1C1A">
      <w:pPr>
        <w:jc w:val="both"/>
      </w:pPr>
      <w:r>
        <w:tab/>
      </w:r>
      <w:r w:rsidR="00806E85">
        <w:t>Šis sprendimas gali būti skundžiamas  Lietuvos Respublikos administracinių bylų teisenos įstatymo nustatyta tvarka.</w:t>
      </w:r>
    </w:p>
    <w:p w:rsidR="00806E85" w:rsidRDefault="00806E85" w:rsidP="00806E85">
      <w:pPr>
        <w:jc w:val="both"/>
      </w:pPr>
    </w:p>
    <w:p w:rsidR="00806E85" w:rsidRDefault="00806E85" w:rsidP="00725A2A">
      <w:pPr>
        <w:tabs>
          <w:tab w:val="left" w:pos="851"/>
        </w:tabs>
        <w:jc w:val="both"/>
      </w:pPr>
    </w:p>
    <w:p w:rsidR="008A6AAD" w:rsidRDefault="008A6AAD" w:rsidP="008D64B3">
      <w:pPr>
        <w:tabs>
          <w:tab w:val="left" w:pos="851"/>
        </w:tabs>
        <w:jc w:val="both"/>
      </w:pPr>
    </w:p>
    <w:p w:rsidR="008D64B3" w:rsidRDefault="008D64B3" w:rsidP="008D64B3">
      <w:pPr>
        <w:tabs>
          <w:tab w:val="left" w:pos="851"/>
        </w:tabs>
        <w:jc w:val="both"/>
      </w:pPr>
      <w:r>
        <w:t xml:space="preserve">Savivaldybės </w:t>
      </w:r>
      <w:r w:rsidR="005B1301">
        <w:t>meras</w:t>
      </w:r>
      <w:r w:rsidR="005B1301">
        <w:tab/>
      </w:r>
      <w:r w:rsidR="005B1301">
        <w:tab/>
      </w:r>
      <w:r w:rsidR="005B1301">
        <w:tab/>
      </w:r>
      <w:r w:rsidR="005B1301">
        <w:tab/>
      </w:r>
      <w:r w:rsidR="005B1301">
        <w:tab/>
      </w:r>
      <w:r w:rsidR="005B1301">
        <w:tab/>
        <w:t xml:space="preserve">   </w:t>
      </w:r>
      <w:r w:rsidR="00074979">
        <w:t xml:space="preserve">        </w:t>
      </w:r>
      <w:r w:rsidR="006E30D7">
        <w:t xml:space="preserve">            </w:t>
      </w:r>
      <w:r w:rsidR="00074979">
        <w:t xml:space="preserve">Antanas </w:t>
      </w:r>
      <w:proofErr w:type="spellStart"/>
      <w:r w:rsidR="00074979">
        <w:t>Vagonis</w:t>
      </w:r>
      <w:proofErr w:type="spellEnd"/>
      <w:r w:rsidR="00725A2A">
        <w:t xml:space="preserve">       </w:t>
      </w:r>
    </w:p>
    <w:p w:rsidR="008A6AAD" w:rsidRDefault="008A6AAD" w:rsidP="008D64B3">
      <w:pPr>
        <w:tabs>
          <w:tab w:val="left" w:pos="851"/>
        </w:tabs>
        <w:jc w:val="both"/>
      </w:pPr>
    </w:p>
    <w:p w:rsidR="00DF7659" w:rsidRDefault="008A6AAD" w:rsidP="00AF4102">
      <w:pPr>
        <w:tabs>
          <w:tab w:val="left" w:pos="851"/>
        </w:tabs>
        <w:jc w:val="both"/>
      </w:pPr>
      <w:r>
        <w:tab/>
      </w:r>
      <w:r>
        <w:tab/>
      </w:r>
      <w:r>
        <w:tab/>
      </w:r>
    </w:p>
    <w:p w:rsidR="006F69E5" w:rsidRDefault="006F69E5" w:rsidP="008D64B3">
      <w:pPr>
        <w:tabs>
          <w:tab w:val="left" w:pos="851"/>
        </w:tabs>
        <w:jc w:val="both"/>
      </w:pPr>
    </w:p>
    <w:p w:rsidR="006F69E5" w:rsidRDefault="006F69E5" w:rsidP="008D64B3">
      <w:pPr>
        <w:tabs>
          <w:tab w:val="left" w:pos="851"/>
        </w:tabs>
        <w:jc w:val="both"/>
      </w:pPr>
    </w:p>
    <w:p w:rsidR="006F69E5" w:rsidRDefault="006F69E5" w:rsidP="008D64B3">
      <w:pPr>
        <w:tabs>
          <w:tab w:val="left" w:pos="851"/>
        </w:tabs>
        <w:jc w:val="both"/>
      </w:pPr>
    </w:p>
    <w:p w:rsidR="006F69E5" w:rsidRDefault="006F69E5" w:rsidP="008D64B3">
      <w:pPr>
        <w:tabs>
          <w:tab w:val="left" w:pos="851"/>
        </w:tabs>
        <w:jc w:val="both"/>
      </w:pPr>
    </w:p>
    <w:p w:rsidR="006E30D7" w:rsidRDefault="006E30D7" w:rsidP="008D64B3">
      <w:pPr>
        <w:tabs>
          <w:tab w:val="left" w:pos="851"/>
        </w:tabs>
        <w:jc w:val="both"/>
      </w:pPr>
    </w:p>
    <w:p w:rsidR="006E30D7" w:rsidRDefault="006E30D7" w:rsidP="008D64B3">
      <w:pPr>
        <w:tabs>
          <w:tab w:val="left" w:pos="851"/>
        </w:tabs>
        <w:jc w:val="both"/>
      </w:pPr>
    </w:p>
    <w:p w:rsidR="006E30D7" w:rsidRDefault="006E30D7" w:rsidP="008D64B3">
      <w:pPr>
        <w:tabs>
          <w:tab w:val="left" w:pos="851"/>
        </w:tabs>
        <w:jc w:val="both"/>
      </w:pPr>
    </w:p>
    <w:p w:rsidR="006E30D7" w:rsidRDefault="006E30D7" w:rsidP="008D64B3">
      <w:pPr>
        <w:tabs>
          <w:tab w:val="left" w:pos="851"/>
        </w:tabs>
        <w:jc w:val="both"/>
      </w:pPr>
    </w:p>
    <w:p w:rsidR="006E30D7" w:rsidRDefault="006E30D7" w:rsidP="008D64B3">
      <w:pPr>
        <w:tabs>
          <w:tab w:val="left" w:pos="851"/>
        </w:tabs>
        <w:jc w:val="both"/>
      </w:pPr>
    </w:p>
    <w:p w:rsidR="006E30D7" w:rsidRDefault="006E30D7" w:rsidP="008D64B3">
      <w:pPr>
        <w:tabs>
          <w:tab w:val="left" w:pos="851"/>
        </w:tabs>
        <w:jc w:val="both"/>
      </w:pPr>
    </w:p>
    <w:p w:rsidR="006F69E5" w:rsidRDefault="006F69E5" w:rsidP="008D64B3">
      <w:pPr>
        <w:tabs>
          <w:tab w:val="left" w:pos="851"/>
        </w:tabs>
        <w:jc w:val="both"/>
      </w:pPr>
    </w:p>
    <w:p w:rsidR="007A0A52" w:rsidRDefault="00AB701D" w:rsidP="006E30D7">
      <w:pPr>
        <w:tabs>
          <w:tab w:val="left" w:pos="851"/>
        </w:tabs>
        <w:jc w:val="both"/>
      </w:pPr>
      <w:r>
        <w:t xml:space="preserve">Julė </w:t>
      </w:r>
      <w:proofErr w:type="spellStart"/>
      <w:r>
        <w:t>Bražionienė</w:t>
      </w:r>
      <w:proofErr w:type="spellEnd"/>
    </w:p>
    <w:p w:rsidR="006E30D7" w:rsidRPr="006E30D7" w:rsidRDefault="006E30D7" w:rsidP="006E30D7">
      <w:pPr>
        <w:tabs>
          <w:tab w:val="left" w:pos="851"/>
        </w:tabs>
        <w:jc w:val="both"/>
      </w:pPr>
    </w:p>
    <w:p w:rsidR="006F69E5" w:rsidRDefault="006F69E5" w:rsidP="007A0A52">
      <w:pPr>
        <w:ind w:left="5103" w:firstLine="657"/>
        <w:jc w:val="both"/>
        <w:rPr>
          <w:sz w:val="22"/>
          <w:szCs w:val="22"/>
        </w:rPr>
      </w:pPr>
      <w:r>
        <w:rPr>
          <w:sz w:val="22"/>
          <w:szCs w:val="22"/>
        </w:rPr>
        <w:t xml:space="preserve">Rokiškio rajono savivaldybės tarybos </w:t>
      </w:r>
    </w:p>
    <w:p w:rsidR="006F69E5" w:rsidRDefault="00A551EC" w:rsidP="007A0A52">
      <w:pPr>
        <w:ind w:left="5103" w:firstLine="657"/>
        <w:jc w:val="both"/>
        <w:rPr>
          <w:sz w:val="22"/>
          <w:szCs w:val="22"/>
        </w:rPr>
      </w:pPr>
      <w:r>
        <w:rPr>
          <w:sz w:val="22"/>
          <w:szCs w:val="22"/>
        </w:rPr>
        <w:t>2016 m. spalio 28</w:t>
      </w:r>
      <w:r w:rsidR="006F69E5">
        <w:rPr>
          <w:sz w:val="22"/>
          <w:szCs w:val="22"/>
        </w:rPr>
        <w:t xml:space="preserve"> d. sprendimo Nr. TS-            </w:t>
      </w:r>
    </w:p>
    <w:p w:rsidR="006F69E5" w:rsidRDefault="006F69E5" w:rsidP="006F69E5">
      <w:pPr>
        <w:jc w:val="both"/>
        <w:rPr>
          <w:sz w:val="22"/>
          <w:szCs w:val="22"/>
        </w:rPr>
      </w:pPr>
      <w:r>
        <w:rPr>
          <w:b/>
          <w:sz w:val="22"/>
          <w:szCs w:val="22"/>
        </w:rPr>
        <w:tab/>
      </w:r>
      <w:r>
        <w:rPr>
          <w:b/>
          <w:sz w:val="22"/>
          <w:szCs w:val="22"/>
        </w:rPr>
        <w:tab/>
      </w:r>
      <w:r>
        <w:rPr>
          <w:b/>
          <w:sz w:val="22"/>
          <w:szCs w:val="22"/>
        </w:rPr>
        <w:tab/>
      </w:r>
      <w:r>
        <w:rPr>
          <w:sz w:val="22"/>
          <w:szCs w:val="22"/>
        </w:rPr>
        <w:t xml:space="preserve">                       </w:t>
      </w:r>
      <w:r>
        <w:rPr>
          <w:sz w:val="22"/>
          <w:szCs w:val="22"/>
        </w:rPr>
        <w:tab/>
      </w:r>
      <w:r>
        <w:rPr>
          <w:sz w:val="22"/>
          <w:szCs w:val="22"/>
        </w:rPr>
        <w:tab/>
      </w:r>
      <w:r>
        <w:rPr>
          <w:sz w:val="22"/>
          <w:szCs w:val="22"/>
        </w:rPr>
        <w:tab/>
      </w:r>
      <w:r w:rsidR="007A0A52">
        <w:rPr>
          <w:sz w:val="22"/>
          <w:szCs w:val="22"/>
        </w:rPr>
        <w:tab/>
      </w:r>
      <w:r>
        <w:rPr>
          <w:sz w:val="22"/>
          <w:szCs w:val="22"/>
        </w:rPr>
        <w:t>1 priedas</w:t>
      </w:r>
    </w:p>
    <w:p w:rsidR="006F69E5" w:rsidRDefault="006F69E5" w:rsidP="006F69E5">
      <w:pPr>
        <w:jc w:val="both"/>
        <w:rPr>
          <w:sz w:val="22"/>
          <w:szCs w:val="22"/>
        </w:rPr>
      </w:pPr>
    </w:p>
    <w:p w:rsidR="006F69E5" w:rsidRDefault="006F69E5" w:rsidP="006F69E5">
      <w:pPr>
        <w:jc w:val="center"/>
        <w:rPr>
          <w:sz w:val="22"/>
          <w:szCs w:val="22"/>
        </w:rPr>
      </w:pPr>
      <w:r>
        <w:rPr>
          <w:b/>
          <w:sz w:val="22"/>
          <w:szCs w:val="22"/>
        </w:rPr>
        <w:t xml:space="preserve">FIKSUOTŲ PAJAMŲ MOKESČIO DYDŽIŲ, TAIKOMŲ ĮSIGYJANT VERSLO LIUDIJIMUS  VYKDOMAI VEIKLAI, SĄRAŠAS </w:t>
      </w:r>
      <w:r w:rsidR="00A551EC">
        <w:rPr>
          <w:sz w:val="22"/>
          <w:szCs w:val="22"/>
        </w:rPr>
        <w:t>(nuo 2017</w:t>
      </w:r>
      <w:r>
        <w:rPr>
          <w:sz w:val="22"/>
          <w:szCs w:val="22"/>
        </w:rPr>
        <w:t xml:space="preserve"> m. sausio 1d.)</w:t>
      </w:r>
    </w:p>
    <w:p w:rsidR="006F69E5" w:rsidRDefault="006F69E5" w:rsidP="006F69E5">
      <w:pPr>
        <w:ind w:firstLine="567"/>
        <w:jc w:val="both"/>
        <w:rPr>
          <w:sz w:val="22"/>
          <w:szCs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55"/>
        <w:gridCol w:w="2424"/>
        <w:gridCol w:w="1945"/>
        <w:gridCol w:w="1086"/>
        <w:gridCol w:w="1147"/>
        <w:gridCol w:w="1637"/>
        <w:gridCol w:w="1302"/>
      </w:tblGrid>
      <w:tr w:rsidR="006F69E5" w:rsidTr="006E30D7">
        <w:trPr>
          <w:cantSplit/>
        </w:trPr>
        <w:tc>
          <w:tcPr>
            <w:tcW w:w="656" w:type="dxa"/>
            <w:vMerge w:val="restart"/>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Kodas</w:t>
            </w:r>
          </w:p>
        </w:tc>
        <w:tc>
          <w:tcPr>
            <w:tcW w:w="2424" w:type="dxa"/>
            <w:vMerge w:val="restart"/>
            <w:tcBorders>
              <w:top w:val="single" w:sz="4" w:space="0" w:color="auto"/>
              <w:left w:val="single" w:sz="4" w:space="0" w:color="auto"/>
              <w:bottom w:val="single" w:sz="4" w:space="0" w:color="auto"/>
              <w:right w:val="single" w:sz="4" w:space="0" w:color="auto"/>
            </w:tcBorders>
            <w:hideMark/>
          </w:tcPr>
          <w:p w:rsidR="006F69E5" w:rsidRDefault="006F69E5" w:rsidP="008355BE">
            <w:pPr>
              <w:rPr>
                <w:bCs/>
              </w:rPr>
            </w:pPr>
            <w:r>
              <w:rPr>
                <w:bCs/>
                <w:sz w:val="22"/>
                <w:szCs w:val="22"/>
              </w:rPr>
              <w:t>Veiklos rūšies pavadinimas</w:t>
            </w:r>
          </w:p>
        </w:tc>
        <w:tc>
          <w:tcPr>
            <w:tcW w:w="1945" w:type="dxa"/>
            <w:vMerge w:val="restart"/>
            <w:tcBorders>
              <w:top w:val="single" w:sz="4" w:space="0" w:color="auto"/>
              <w:left w:val="single" w:sz="4" w:space="0" w:color="auto"/>
              <w:bottom w:val="single" w:sz="4" w:space="0" w:color="auto"/>
              <w:right w:val="single" w:sz="4" w:space="0" w:color="auto"/>
            </w:tcBorders>
            <w:hideMark/>
          </w:tcPr>
          <w:p w:rsidR="006F69E5" w:rsidRDefault="006F69E5" w:rsidP="008355BE">
            <w:pPr>
              <w:rPr>
                <w:bCs/>
              </w:rPr>
            </w:pPr>
            <w:r>
              <w:rPr>
                <w:bCs/>
                <w:sz w:val="22"/>
                <w:szCs w:val="22"/>
              </w:rPr>
              <w:t>Ryšys su ekonominės veiklos rūšių klasifikatoriumi (2 redakcija, toliau – EVRK)</w:t>
            </w:r>
          </w:p>
        </w:tc>
        <w:tc>
          <w:tcPr>
            <w:tcW w:w="1086" w:type="dxa"/>
            <w:vMerge w:val="restart"/>
            <w:tcBorders>
              <w:top w:val="single" w:sz="4" w:space="0" w:color="auto"/>
              <w:left w:val="single" w:sz="4" w:space="0" w:color="auto"/>
              <w:bottom w:val="single" w:sz="4" w:space="0" w:color="auto"/>
              <w:right w:val="single" w:sz="4" w:space="0" w:color="auto"/>
            </w:tcBorders>
            <w:hideMark/>
          </w:tcPr>
          <w:p w:rsidR="006F69E5" w:rsidRDefault="006F69E5" w:rsidP="008355BE">
            <w:pPr>
              <w:rPr>
                <w:bCs/>
              </w:rPr>
            </w:pPr>
            <w:r>
              <w:rPr>
                <w:bCs/>
                <w:sz w:val="22"/>
                <w:szCs w:val="22"/>
              </w:rPr>
              <w:t>Veiklos grupė</w:t>
            </w:r>
          </w:p>
        </w:tc>
        <w:tc>
          <w:tcPr>
            <w:tcW w:w="4086" w:type="dxa"/>
            <w:gridSpan w:val="3"/>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pPr>
            <w:r>
              <w:rPr>
                <w:bCs/>
                <w:sz w:val="22"/>
                <w:szCs w:val="22"/>
              </w:rPr>
              <w:t>Fiksuotas pajamų mokesčio dydis (eurais) metams taikomas veiklai vykdomai:</w:t>
            </w:r>
          </w:p>
        </w:tc>
      </w:tr>
      <w:tr w:rsidR="006F69E5" w:rsidTr="006E30D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9E5" w:rsidRDefault="006F69E5" w:rsidP="008355BE"/>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E5" w:rsidRDefault="006F69E5" w:rsidP="008355BE">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E5" w:rsidRDefault="006F69E5" w:rsidP="008355BE">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E5" w:rsidRDefault="006F69E5" w:rsidP="008355BE">
            <w:pPr>
              <w:rPr>
                <w:bCs/>
              </w:rPr>
            </w:pPr>
          </w:p>
        </w:tc>
        <w:tc>
          <w:tcPr>
            <w:tcW w:w="1147" w:type="dxa"/>
            <w:tcBorders>
              <w:top w:val="single" w:sz="4" w:space="0" w:color="auto"/>
              <w:left w:val="single" w:sz="4" w:space="0" w:color="auto"/>
              <w:bottom w:val="single" w:sz="4" w:space="0" w:color="auto"/>
              <w:right w:val="single" w:sz="4" w:space="0" w:color="auto"/>
            </w:tcBorders>
            <w:hideMark/>
          </w:tcPr>
          <w:p w:rsidR="006F69E5" w:rsidRDefault="006F69E5" w:rsidP="008355BE">
            <w:pPr>
              <w:rPr>
                <w:bCs/>
              </w:rPr>
            </w:pPr>
            <w:r>
              <w:rPr>
                <w:bCs/>
                <w:sz w:val="22"/>
                <w:szCs w:val="22"/>
              </w:rPr>
              <w:t>neribojant teritorijos</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rPr>
                <w:bCs/>
              </w:rPr>
            </w:pPr>
            <w:r>
              <w:rPr>
                <w:bCs/>
                <w:sz w:val="22"/>
                <w:szCs w:val="22"/>
              </w:rPr>
              <w:t>Lietuvos Respublikoje, išskyrus Alytaus m.,  Kauno m., Klaipėdos m., Neringos, Palangos m., Panevėžio m., Šiaulių m., Vilniaus m. savivaldybių teritorijas bei Marijampolės savivaldybės miesto teritoriją</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rPr>
                <w:bCs/>
              </w:rPr>
            </w:pPr>
            <w:r>
              <w:rPr>
                <w:bCs/>
                <w:sz w:val="22"/>
                <w:szCs w:val="22"/>
              </w:rPr>
              <w:t>Rokiškio  rajono savivaldybės teritorijoje</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1</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2</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3</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4</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5</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7</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002</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Medienos ruoša, malkų gamyba, medienos ruošos paslaugų veikla, įskaitant rąstų vežimą miške</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8" w:anchor="02.20" w:history="1">
              <w:r>
                <w:rPr>
                  <w:rStyle w:val="Hipersaitas"/>
                  <w:sz w:val="22"/>
                  <w:szCs w:val="22"/>
                </w:rPr>
                <w:t>02.20</w:t>
              </w:r>
            </w:hyperlink>
            <w:r>
              <w:rPr>
                <w:sz w:val="22"/>
                <w:szCs w:val="22"/>
              </w:rPr>
              <w:t xml:space="preserve">; </w:t>
            </w:r>
            <w:hyperlink r:id="rId9" w:anchor="02.40" w:history="1">
              <w:r>
                <w:rPr>
                  <w:rStyle w:val="Hipersaitas"/>
                  <w:sz w:val="22"/>
                  <w:szCs w:val="22"/>
                </w:rPr>
                <w:t>02.40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tcPr>
          <w:p w:rsidR="006F69E5" w:rsidRDefault="006F69E5" w:rsidP="008355BE">
            <w:pPr>
              <w:ind w:hanging="17"/>
              <w:jc w:val="right"/>
            </w:pPr>
          </w:p>
          <w:p w:rsidR="006F69E5" w:rsidRDefault="00A551EC"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tcPr>
          <w:p w:rsidR="006F69E5" w:rsidRDefault="006F69E5" w:rsidP="008355BE">
            <w:pPr>
              <w:ind w:hanging="17"/>
              <w:jc w:val="center"/>
            </w:pPr>
          </w:p>
          <w:p w:rsidR="006F69E5" w:rsidRDefault="006F69E5" w:rsidP="008355BE">
            <w:pPr>
              <w:jc w:val="center"/>
            </w:pPr>
            <w:r>
              <w:rPr>
                <w:sz w:val="22"/>
                <w:szCs w:val="22"/>
              </w:rPr>
              <w:t>220</w:t>
            </w:r>
          </w:p>
        </w:tc>
        <w:tc>
          <w:tcPr>
            <w:tcW w:w="1302" w:type="dxa"/>
            <w:tcBorders>
              <w:top w:val="single" w:sz="4" w:space="0" w:color="auto"/>
              <w:left w:val="single" w:sz="4" w:space="0" w:color="auto"/>
              <w:bottom w:val="single" w:sz="4" w:space="0" w:color="auto"/>
              <w:right w:val="single" w:sz="4" w:space="0" w:color="auto"/>
            </w:tcBorders>
          </w:tcPr>
          <w:p w:rsidR="006F69E5" w:rsidRDefault="006F69E5" w:rsidP="008355BE">
            <w:pPr>
              <w:ind w:hanging="17"/>
              <w:jc w:val="center"/>
            </w:pPr>
          </w:p>
          <w:p w:rsidR="006F69E5" w:rsidRDefault="006F69E5" w:rsidP="008355BE">
            <w:pPr>
              <w:jc w:val="center"/>
            </w:pPr>
            <w:r>
              <w:rPr>
                <w:sz w:val="22"/>
                <w:szCs w:val="22"/>
              </w:rPr>
              <w:t>220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003</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Prekyba tik ne maisto produktais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klasės </w:t>
            </w:r>
            <w:hyperlink r:id="rId10" w:anchor="45.32" w:history="1">
              <w:r>
                <w:rPr>
                  <w:rStyle w:val="Hipersaitas"/>
                  <w:sz w:val="22"/>
                  <w:szCs w:val="22"/>
                </w:rPr>
                <w:t>45.32</w:t>
              </w:r>
            </w:hyperlink>
            <w:r>
              <w:rPr>
                <w:sz w:val="22"/>
                <w:szCs w:val="22"/>
              </w:rPr>
              <w:t xml:space="preserve">; </w:t>
            </w:r>
            <w:hyperlink r:id="rId11" w:anchor="47.82" w:history="1">
              <w:r>
                <w:rPr>
                  <w:rStyle w:val="Hipersaitas"/>
                  <w:sz w:val="22"/>
                  <w:szCs w:val="22"/>
                </w:rPr>
                <w:t>47.82</w:t>
              </w:r>
            </w:hyperlink>
            <w:r>
              <w:rPr>
                <w:sz w:val="22"/>
                <w:szCs w:val="22"/>
              </w:rPr>
              <w:t xml:space="preserve">; </w:t>
            </w:r>
            <w:hyperlink r:id="rId12" w:anchor="47.89" w:history="1">
              <w:r>
                <w:rPr>
                  <w:rStyle w:val="Hipersaitas"/>
                  <w:sz w:val="22"/>
                  <w:szCs w:val="22"/>
                </w:rPr>
                <w:t>47.89</w:t>
              </w:r>
            </w:hyperlink>
            <w:r>
              <w:rPr>
                <w:sz w:val="22"/>
                <w:szCs w:val="22"/>
              </w:rPr>
              <w:t xml:space="preserve">; </w:t>
            </w:r>
            <w:hyperlink r:id="rId13" w:anchor="47.99" w:history="1">
              <w:r>
                <w:rPr>
                  <w:rStyle w:val="Hipersaitas"/>
                  <w:sz w:val="22"/>
                  <w:szCs w:val="22"/>
                </w:rPr>
                <w:t>47.99</w:t>
              </w:r>
            </w:hyperlink>
            <w:r>
              <w:rPr>
                <w:sz w:val="22"/>
                <w:szCs w:val="22"/>
              </w:rPr>
              <w:t xml:space="preserve">; įeina į EVRK klasę </w:t>
            </w:r>
            <w:hyperlink r:id="rId14" w:anchor="45.40" w:history="1">
              <w:r>
                <w:rPr>
                  <w:rStyle w:val="Hipersaitas"/>
                  <w:sz w:val="22"/>
                  <w:szCs w:val="22"/>
                </w:rPr>
                <w:t>45.40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Prekyba</w:t>
            </w:r>
          </w:p>
        </w:tc>
        <w:tc>
          <w:tcPr>
            <w:tcW w:w="1147" w:type="dxa"/>
            <w:tcBorders>
              <w:top w:val="single" w:sz="4" w:space="0" w:color="auto"/>
              <w:left w:val="single" w:sz="4" w:space="0" w:color="auto"/>
              <w:bottom w:val="single" w:sz="4" w:space="0" w:color="auto"/>
              <w:right w:val="single" w:sz="4" w:space="0" w:color="auto"/>
            </w:tcBorders>
          </w:tcPr>
          <w:p w:rsidR="006F69E5" w:rsidRDefault="006F69E5" w:rsidP="008355BE">
            <w:pPr>
              <w:jc w:val="center"/>
            </w:pPr>
          </w:p>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tcPr>
          <w:p w:rsidR="006F69E5" w:rsidRDefault="006F69E5" w:rsidP="008355BE">
            <w:pPr>
              <w:ind w:hanging="17"/>
              <w:jc w:val="center"/>
            </w:pPr>
          </w:p>
          <w:p w:rsidR="006F69E5" w:rsidRDefault="006F69E5" w:rsidP="008355BE">
            <w:pPr>
              <w:ind w:hanging="17"/>
              <w:jc w:val="center"/>
            </w:pPr>
            <w:r>
              <w:rPr>
                <w:sz w:val="22"/>
                <w:szCs w:val="22"/>
              </w:rPr>
              <w:t>220</w:t>
            </w:r>
          </w:p>
        </w:tc>
        <w:tc>
          <w:tcPr>
            <w:tcW w:w="1302" w:type="dxa"/>
            <w:tcBorders>
              <w:top w:val="single" w:sz="4" w:space="0" w:color="auto"/>
              <w:left w:val="single" w:sz="4" w:space="0" w:color="auto"/>
              <w:bottom w:val="single" w:sz="4" w:space="0" w:color="auto"/>
              <w:right w:val="single" w:sz="4" w:space="0" w:color="auto"/>
            </w:tcBorders>
          </w:tcPr>
          <w:p w:rsidR="006F69E5" w:rsidRDefault="006F69E5" w:rsidP="008355BE">
            <w:pPr>
              <w:ind w:hanging="17"/>
              <w:jc w:val="center"/>
            </w:pPr>
          </w:p>
          <w:p w:rsidR="006F69E5" w:rsidRDefault="006F69E5" w:rsidP="008355BE">
            <w:pPr>
              <w:ind w:hanging="17"/>
              <w:jc w:val="center"/>
            </w:pPr>
            <w:r>
              <w:rPr>
                <w:sz w:val="22"/>
                <w:szCs w:val="22"/>
              </w:rPr>
              <w:t>220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004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5" w:anchor="47.81" w:history="1">
              <w:r>
                <w:rPr>
                  <w:rStyle w:val="Hipersaitas"/>
                  <w:rFonts w:cs="Times New Roman"/>
                  <w:sz w:val="22"/>
                  <w:szCs w:val="22"/>
                </w:rPr>
                <w:t>47.81</w:t>
              </w:r>
            </w:hyperlink>
            <w:r>
              <w:rPr>
                <w:rFonts w:ascii="Times New Roman" w:hAnsi="Times New Roman" w:cs="Times New Roman"/>
                <w:sz w:val="22"/>
                <w:szCs w:val="22"/>
              </w:rPr>
              <w:t xml:space="preserve">; </w:t>
            </w:r>
            <w:hyperlink r:id="rId16" w:anchor="47.82" w:history="1">
              <w:r>
                <w:rPr>
                  <w:rStyle w:val="Hipersaitas"/>
                  <w:rFonts w:cs="Times New Roman"/>
                  <w:sz w:val="22"/>
                  <w:szCs w:val="22"/>
                </w:rPr>
                <w:t>47.82</w:t>
              </w:r>
            </w:hyperlink>
            <w:r>
              <w:rPr>
                <w:rFonts w:ascii="Times New Roman" w:hAnsi="Times New Roman" w:cs="Times New Roman"/>
                <w:sz w:val="22"/>
                <w:szCs w:val="22"/>
              </w:rPr>
              <w:t xml:space="preserve">; </w:t>
            </w:r>
            <w:hyperlink r:id="rId17" w:anchor="47.89" w:history="1">
              <w:r>
                <w:rPr>
                  <w:rStyle w:val="Hipersaitas"/>
                  <w:rFonts w:cs="Times New Roman"/>
                  <w:sz w:val="22"/>
                  <w:szCs w:val="22"/>
                </w:rPr>
                <w:t>47.89</w:t>
              </w:r>
            </w:hyperlink>
            <w:r>
              <w:rPr>
                <w:rFonts w:ascii="Times New Roman" w:hAnsi="Times New Roman" w:cs="Times New Roman"/>
                <w:sz w:val="22"/>
                <w:szCs w:val="22"/>
              </w:rPr>
              <w:t xml:space="preserve">; </w:t>
            </w:r>
            <w:hyperlink r:id="rId18" w:anchor="47.99" w:history="1">
              <w:r>
                <w:rPr>
                  <w:rStyle w:val="Hipersaitas"/>
                  <w:rFonts w:cs="Times New Roman"/>
                  <w:sz w:val="22"/>
                  <w:szCs w:val="22"/>
                </w:rPr>
                <w:t>47.99</w:t>
              </w:r>
            </w:hyperlink>
            <w:r>
              <w:rPr>
                <w:rFonts w:ascii="Times New Roman" w:hAnsi="Times New Roman" w:cs="Times New Roman"/>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Prekyba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tcPr>
          <w:p w:rsidR="006F69E5" w:rsidRDefault="006F69E5" w:rsidP="008355BE">
            <w:pPr>
              <w:ind w:hanging="17"/>
              <w:jc w:val="center"/>
            </w:pPr>
            <w:r>
              <w:rPr>
                <w:sz w:val="22"/>
                <w:szCs w:val="22"/>
              </w:rPr>
              <w:t>220</w:t>
            </w:r>
          </w:p>
        </w:tc>
        <w:tc>
          <w:tcPr>
            <w:tcW w:w="1302" w:type="dxa"/>
            <w:tcBorders>
              <w:top w:val="single" w:sz="4" w:space="0" w:color="auto"/>
              <w:left w:val="single" w:sz="4" w:space="0" w:color="auto"/>
              <w:bottom w:val="single" w:sz="4" w:space="0" w:color="auto"/>
              <w:right w:val="single" w:sz="4" w:space="0" w:color="auto"/>
            </w:tcBorders>
          </w:tcPr>
          <w:p w:rsidR="006F69E5" w:rsidRDefault="006F69E5" w:rsidP="008355BE">
            <w:pPr>
              <w:ind w:hanging="17"/>
              <w:jc w:val="center"/>
            </w:pPr>
            <w:r>
              <w:rPr>
                <w:sz w:val="22"/>
                <w:szCs w:val="22"/>
              </w:rPr>
              <w:t>220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006</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Asmeninių ir namų ūkio reikmenų, išskyrus audiovizualinius kūrinius ir garso įrašus, nuoma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klasės </w:t>
            </w:r>
            <w:hyperlink r:id="rId19" w:anchor="77.21" w:history="1">
              <w:r>
                <w:rPr>
                  <w:rStyle w:val="Hipersaitas"/>
                  <w:sz w:val="22"/>
                  <w:szCs w:val="22"/>
                </w:rPr>
                <w:t>77.21</w:t>
              </w:r>
            </w:hyperlink>
            <w:r>
              <w:rPr>
                <w:sz w:val="22"/>
                <w:szCs w:val="22"/>
              </w:rPr>
              <w:t xml:space="preserve">; </w:t>
            </w:r>
            <w:hyperlink r:id="rId20" w:anchor="77.29" w:history="1">
              <w:r>
                <w:rPr>
                  <w:rStyle w:val="Hipersaitas"/>
                  <w:sz w:val="22"/>
                  <w:szCs w:val="22"/>
                </w:rPr>
                <w:t>77.29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tcPr>
          <w:p w:rsidR="006F69E5" w:rsidRDefault="006F69E5" w:rsidP="008355BE">
            <w:pPr>
              <w:ind w:hanging="17"/>
              <w:jc w:val="center"/>
            </w:pPr>
            <w:r>
              <w:rPr>
                <w:sz w:val="22"/>
                <w:szCs w:val="22"/>
              </w:rPr>
              <w:t>100</w:t>
            </w:r>
          </w:p>
        </w:tc>
        <w:tc>
          <w:tcPr>
            <w:tcW w:w="1302" w:type="dxa"/>
            <w:tcBorders>
              <w:top w:val="single" w:sz="4" w:space="0" w:color="auto"/>
              <w:left w:val="single" w:sz="4" w:space="0" w:color="auto"/>
              <w:bottom w:val="single" w:sz="4" w:space="0" w:color="auto"/>
              <w:right w:val="single" w:sz="4" w:space="0" w:color="auto"/>
            </w:tcBorders>
          </w:tcPr>
          <w:p w:rsidR="006F69E5" w:rsidRDefault="006F69E5" w:rsidP="008355BE">
            <w:pPr>
              <w:ind w:hanging="17"/>
              <w:jc w:val="center"/>
            </w:pPr>
            <w:r>
              <w:rPr>
                <w:sz w:val="22"/>
                <w:szCs w:val="22"/>
              </w:rPr>
              <w:t>100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007</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Kompiuteriniai žaidimai (už kiekvieną komplektą)</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21" w:anchor="62.09" w:history="1">
              <w:r>
                <w:rPr>
                  <w:rStyle w:val="Hipersaitas"/>
                  <w:sz w:val="22"/>
                  <w:szCs w:val="22"/>
                </w:rPr>
                <w:t>62.09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100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100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008</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Batų valymas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22" w:anchor="96.09" w:history="1">
              <w:r>
                <w:rPr>
                  <w:rStyle w:val="Hipersaitas"/>
                  <w:sz w:val="22"/>
                  <w:szCs w:val="22"/>
                </w:rPr>
                <w:t>96.09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009</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Mokamų tualetų ir svėrimo paslaugos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23" w:anchor="96.09" w:history="1">
              <w:r>
                <w:rPr>
                  <w:rStyle w:val="Hipersaitas"/>
                  <w:sz w:val="22"/>
                  <w:szCs w:val="22"/>
                </w:rPr>
                <w:t>96.09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010</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Apgyvendinimo paslaugų (kaimo turizmo paslaugos) teikimas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24" w:anchor="55.20" w:history="1">
              <w:r>
                <w:rPr>
                  <w:rStyle w:val="Hipersaitas"/>
                  <w:sz w:val="22"/>
                  <w:szCs w:val="22"/>
                </w:rPr>
                <w:t>55.20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lastRenderedPageBreak/>
              <w:t>012</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Tekstilės pluoštų paruošimas ir verpimas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25" w:anchor="13.10" w:history="1">
              <w:r>
                <w:rPr>
                  <w:rStyle w:val="Hipersaitas"/>
                  <w:sz w:val="22"/>
                  <w:szCs w:val="22"/>
                </w:rPr>
                <w:t>13.10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013</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Gatavų tekstilės gaminių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26" w:anchor="13.92" w:history="1">
              <w:r>
                <w:rPr>
                  <w:rStyle w:val="Hipersaitas"/>
                  <w:sz w:val="22"/>
                  <w:szCs w:val="22"/>
                </w:rPr>
                <w:t>13.92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014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Drabužių siuvimas, taisymas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klasės </w:t>
            </w:r>
            <w:hyperlink r:id="rId27" w:anchor="14.11" w:history="1">
              <w:r>
                <w:rPr>
                  <w:rStyle w:val="Hipersaitas"/>
                  <w:sz w:val="22"/>
                  <w:szCs w:val="22"/>
                </w:rPr>
                <w:t>14.11</w:t>
              </w:r>
            </w:hyperlink>
            <w:r>
              <w:rPr>
                <w:sz w:val="22"/>
                <w:szCs w:val="22"/>
              </w:rPr>
              <w:t xml:space="preserve">; </w:t>
            </w:r>
            <w:hyperlink r:id="rId28" w:anchor="14.12" w:history="1">
              <w:r>
                <w:rPr>
                  <w:rStyle w:val="Hipersaitas"/>
                  <w:sz w:val="22"/>
                  <w:szCs w:val="22"/>
                </w:rPr>
                <w:t>14.12</w:t>
              </w:r>
            </w:hyperlink>
            <w:r>
              <w:rPr>
                <w:sz w:val="22"/>
                <w:szCs w:val="22"/>
              </w:rPr>
              <w:t xml:space="preserve">; </w:t>
            </w:r>
            <w:hyperlink r:id="rId29" w:anchor="14.13" w:history="1">
              <w:r>
                <w:rPr>
                  <w:rStyle w:val="Hipersaitas"/>
                  <w:sz w:val="22"/>
                  <w:szCs w:val="22"/>
                </w:rPr>
                <w:t>14.13</w:t>
              </w:r>
            </w:hyperlink>
            <w:r>
              <w:rPr>
                <w:sz w:val="22"/>
                <w:szCs w:val="22"/>
              </w:rPr>
              <w:t xml:space="preserve">; </w:t>
            </w:r>
            <w:hyperlink r:id="rId30" w:anchor="14.14" w:history="1">
              <w:r>
                <w:rPr>
                  <w:rStyle w:val="Hipersaitas"/>
                  <w:sz w:val="22"/>
                  <w:szCs w:val="22"/>
                </w:rPr>
                <w:t>14.14</w:t>
              </w:r>
            </w:hyperlink>
            <w:r>
              <w:rPr>
                <w:sz w:val="22"/>
                <w:szCs w:val="22"/>
              </w:rPr>
              <w:t xml:space="preserve">; </w:t>
            </w:r>
            <w:hyperlink r:id="rId31" w:anchor="14.19" w:history="1">
              <w:r>
                <w:rPr>
                  <w:rStyle w:val="Hipersaitas"/>
                  <w:sz w:val="22"/>
                  <w:szCs w:val="22"/>
                </w:rPr>
                <w:t>14.19</w:t>
              </w:r>
            </w:hyperlink>
            <w:r>
              <w:rPr>
                <w:sz w:val="22"/>
                <w:szCs w:val="22"/>
              </w:rPr>
              <w:t xml:space="preserve">; įeina į EVRK klasę </w:t>
            </w:r>
            <w:hyperlink r:id="rId32" w:anchor="95.29" w:history="1">
              <w:r>
                <w:rPr>
                  <w:rStyle w:val="Hipersaitas"/>
                  <w:sz w:val="22"/>
                  <w:szCs w:val="22"/>
                </w:rPr>
                <w:t>95.29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100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100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015</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Lagaminų, rankinių ir panašių reikmenų, balno reikmenų ir pakinktų gamyba, taisymas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33" w:anchor="15.12" w:history="1">
              <w:r>
                <w:rPr>
                  <w:rStyle w:val="Hipersaitas"/>
                  <w:sz w:val="22"/>
                  <w:szCs w:val="22"/>
                </w:rPr>
                <w:t>15.12</w:t>
              </w:r>
            </w:hyperlink>
            <w:r>
              <w:rPr>
                <w:sz w:val="22"/>
                <w:szCs w:val="22"/>
              </w:rPr>
              <w:t xml:space="preserve">; įeina į EVRK klasę </w:t>
            </w:r>
            <w:hyperlink r:id="rId34" w:anchor="95.23" w:history="1">
              <w:r>
                <w:rPr>
                  <w:rStyle w:val="Hipersaitas"/>
                  <w:sz w:val="22"/>
                  <w:szCs w:val="22"/>
                </w:rPr>
                <w:t>95.23</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016</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Avalynės taisymas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35" w:anchor="95.23" w:history="1">
              <w:r>
                <w:rPr>
                  <w:rStyle w:val="Hipersaitas"/>
                  <w:sz w:val="22"/>
                  <w:szCs w:val="22"/>
                </w:rPr>
                <w:t>95.23</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017</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Statybinių </w:t>
            </w:r>
            <w:proofErr w:type="spellStart"/>
            <w:r>
              <w:rPr>
                <w:sz w:val="22"/>
                <w:szCs w:val="22"/>
              </w:rPr>
              <w:t>dailidžių</w:t>
            </w:r>
            <w:proofErr w:type="spellEnd"/>
            <w:r>
              <w:rPr>
                <w:sz w:val="22"/>
                <w:szCs w:val="22"/>
              </w:rPr>
              <w:t xml:space="preserve"> ir stalių dirbinių, medinės taros, kitų medienos gaminių, čiužinių gamyba, remontas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klasės </w:t>
            </w:r>
            <w:hyperlink r:id="rId36" w:anchor="16.22" w:history="1">
              <w:r>
                <w:rPr>
                  <w:rStyle w:val="Hipersaitas"/>
                  <w:sz w:val="22"/>
                  <w:szCs w:val="22"/>
                </w:rPr>
                <w:t>16.22</w:t>
              </w:r>
            </w:hyperlink>
            <w:r>
              <w:rPr>
                <w:sz w:val="22"/>
                <w:szCs w:val="22"/>
              </w:rPr>
              <w:t xml:space="preserve">; </w:t>
            </w:r>
            <w:hyperlink r:id="rId37" w:anchor="16.23" w:history="1">
              <w:r>
                <w:rPr>
                  <w:rStyle w:val="Hipersaitas"/>
                  <w:sz w:val="22"/>
                  <w:szCs w:val="22"/>
                </w:rPr>
                <w:t>16.23</w:t>
              </w:r>
            </w:hyperlink>
            <w:r>
              <w:rPr>
                <w:sz w:val="22"/>
                <w:szCs w:val="22"/>
              </w:rPr>
              <w:t xml:space="preserve">; </w:t>
            </w:r>
            <w:hyperlink r:id="rId38" w:anchor="16.24" w:history="1">
              <w:r>
                <w:rPr>
                  <w:rStyle w:val="Hipersaitas"/>
                  <w:sz w:val="22"/>
                  <w:szCs w:val="22"/>
                </w:rPr>
                <w:t>16.24</w:t>
              </w:r>
            </w:hyperlink>
            <w:r>
              <w:rPr>
                <w:sz w:val="22"/>
                <w:szCs w:val="22"/>
              </w:rPr>
              <w:t xml:space="preserve">; </w:t>
            </w:r>
            <w:hyperlink r:id="rId39" w:anchor="31.03" w:history="1">
              <w:r>
                <w:rPr>
                  <w:rStyle w:val="Hipersaitas"/>
                  <w:sz w:val="22"/>
                  <w:szCs w:val="22"/>
                </w:rPr>
                <w:t>31.03</w:t>
              </w:r>
            </w:hyperlink>
            <w:r>
              <w:rPr>
                <w:sz w:val="22"/>
                <w:szCs w:val="22"/>
              </w:rPr>
              <w:t xml:space="preserve">; įeina į EVRK klases </w:t>
            </w:r>
            <w:hyperlink r:id="rId40" w:anchor="16.29" w:history="1">
              <w:r>
                <w:rPr>
                  <w:rStyle w:val="Hipersaitas"/>
                  <w:sz w:val="22"/>
                  <w:szCs w:val="22"/>
                </w:rPr>
                <w:t>16.29</w:t>
              </w:r>
            </w:hyperlink>
            <w:r>
              <w:rPr>
                <w:sz w:val="22"/>
                <w:szCs w:val="22"/>
              </w:rPr>
              <w:t xml:space="preserve">; </w:t>
            </w:r>
            <w:hyperlink r:id="rId41" w:anchor="32.99" w:history="1">
              <w:r>
                <w:rPr>
                  <w:rStyle w:val="Hipersaitas"/>
                  <w:sz w:val="22"/>
                  <w:szCs w:val="22"/>
                </w:rPr>
                <w:t>32.99</w:t>
              </w:r>
            </w:hyperlink>
            <w:r>
              <w:rPr>
                <w:sz w:val="22"/>
                <w:szCs w:val="22"/>
              </w:rPr>
              <w:t xml:space="preserve">; </w:t>
            </w:r>
            <w:hyperlink r:id="rId42" w:anchor="33.19" w:history="1">
              <w:r>
                <w:rPr>
                  <w:rStyle w:val="Hipersaitas"/>
                  <w:sz w:val="22"/>
                  <w:szCs w:val="22"/>
                </w:rPr>
                <w:t>33.19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018</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 </w:t>
            </w:r>
            <w:hyperlink r:id="rId43" w:anchor="32.91" w:history="1">
              <w:r>
                <w:rPr>
                  <w:rStyle w:val="Hipersaitas"/>
                  <w:rFonts w:cs="Times New Roman"/>
                  <w:sz w:val="22"/>
                  <w:szCs w:val="22"/>
                </w:rPr>
                <w:t>32.91</w:t>
              </w:r>
            </w:hyperlink>
            <w:r>
              <w:rPr>
                <w:rFonts w:ascii="Times New Roman" w:hAnsi="Times New Roman" w:cs="Times New Roman"/>
                <w:sz w:val="22"/>
                <w:szCs w:val="22"/>
              </w:rPr>
              <w:t xml:space="preserve">; įeina į EVRK klases </w:t>
            </w:r>
            <w:hyperlink r:id="rId44" w:anchor="15.12" w:history="1">
              <w:r>
                <w:rPr>
                  <w:rStyle w:val="Hipersaitas"/>
                  <w:rFonts w:cs="Times New Roman"/>
                  <w:sz w:val="22"/>
                  <w:szCs w:val="22"/>
                </w:rPr>
                <w:t>15.12</w:t>
              </w:r>
            </w:hyperlink>
            <w:r>
              <w:rPr>
                <w:rFonts w:ascii="Times New Roman" w:hAnsi="Times New Roman" w:cs="Times New Roman"/>
                <w:sz w:val="22"/>
                <w:szCs w:val="22"/>
              </w:rPr>
              <w:t xml:space="preserve">; </w:t>
            </w:r>
            <w:hyperlink r:id="rId45" w:anchor="16.29" w:history="1">
              <w:r>
                <w:rPr>
                  <w:rStyle w:val="Hipersaitas"/>
                  <w:rFonts w:cs="Times New Roman"/>
                  <w:sz w:val="22"/>
                  <w:szCs w:val="22"/>
                </w:rPr>
                <w:t>16.29</w:t>
              </w:r>
            </w:hyperlink>
            <w:r>
              <w:rPr>
                <w:rFonts w:ascii="Times New Roman" w:hAnsi="Times New Roman" w:cs="Times New Roman"/>
                <w:sz w:val="22"/>
                <w:szCs w:val="22"/>
              </w:rPr>
              <w:t xml:space="preserve">; </w:t>
            </w:r>
            <w:hyperlink r:id="rId46" w:anchor="22.19" w:history="1">
              <w:r>
                <w:rPr>
                  <w:rStyle w:val="Hipersaitas"/>
                  <w:rFonts w:cs="Times New Roman"/>
                  <w:sz w:val="22"/>
                  <w:szCs w:val="22"/>
                </w:rPr>
                <w:t>22.19</w:t>
              </w:r>
            </w:hyperlink>
            <w:r>
              <w:rPr>
                <w:rFonts w:ascii="Times New Roman" w:hAnsi="Times New Roman" w:cs="Times New Roman"/>
                <w:sz w:val="22"/>
                <w:szCs w:val="22"/>
              </w:rPr>
              <w:t xml:space="preserve">; </w:t>
            </w:r>
            <w:hyperlink r:id="rId47" w:anchor="22.29" w:history="1">
              <w:r>
                <w:rPr>
                  <w:rStyle w:val="Hipersaitas"/>
                  <w:rFonts w:cs="Times New Roman"/>
                  <w:sz w:val="22"/>
                  <w:szCs w:val="22"/>
                </w:rPr>
                <w:t>22.29</w:t>
              </w:r>
            </w:hyperlink>
            <w:r>
              <w:rPr>
                <w:rFonts w:ascii="Times New Roman" w:hAnsi="Times New Roman" w:cs="Times New Roman"/>
                <w:sz w:val="22"/>
                <w:szCs w:val="22"/>
              </w:rPr>
              <w:t xml:space="preserve">; </w:t>
            </w:r>
            <w:hyperlink r:id="rId48" w:anchor="25.99" w:history="1">
              <w:r>
                <w:rPr>
                  <w:rStyle w:val="Hipersaitas"/>
                  <w:rFonts w:cs="Times New Roman"/>
                  <w:sz w:val="22"/>
                  <w:szCs w:val="22"/>
                </w:rPr>
                <w:t>25.99</w:t>
              </w:r>
            </w:hyperlink>
            <w:r>
              <w:rPr>
                <w:rFonts w:ascii="Times New Roman" w:hAnsi="Times New Roman" w:cs="Times New Roman"/>
                <w:sz w:val="22"/>
                <w:szCs w:val="22"/>
              </w:rPr>
              <w:t xml:space="preserve">; </w:t>
            </w:r>
            <w:hyperlink r:id="rId49" w:anchor="30.92" w:history="1">
              <w:r>
                <w:rPr>
                  <w:rStyle w:val="Hipersaitas"/>
                  <w:rFonts w:cs="Times New Roman"/>
                  <w:sz w:val="22"/>
                  <w:szCs w:val="22"/>
                </w:rPr>
                <w:t>30.92</w:t>
              </w:r>
            </w:hyperlink>
            <w:r>
              <w:rPr>
                <w:rFonts w:ascii="Times New Roman" w:hAnsi="Times New Roman" w:cs="Times New Roman"/>
                <w:sz w:val="22"/>
                <w:szCs w:val="22"/>
              </w:rPr>
              <w:t xml:space="preserve">; </w:t>
            </w:r>
            <w:hyperlink r:id="rId50" w:anchor="32.99" w:history="1">
              <w:r>
                <w:rPr>
                  <w:rStyle w:val="Hipersaitas"/>
                  <w:rFonts w:cs="Times New Roman"/>
                  <w:sz w:val="22"/>
                  <w:szCs w:val="22"/>
                </w:rPr>
                <w:t>32.99</w:t>
              </w:r>
            </w:hyperlink>
            <w:r>
              <w:rPr>
                <w:rFonts w:ascii="Times New Roman" w:hAnsi="Times New Roman" w:cs="Times New Roman"/>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019</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Keraminių buities ir puošybos gaminių bei dirbinių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51" w:anchor="23.41" w:history="1">
              <w:r>
                <w:rPr>
                  <w:rStyle w:val="Hipersaitas"/>
                  <w:sz w:val="22"/>
                  <w:szCs w:val="22"/>
                </w:rPr>
                <w:t>23.41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020</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Betono, gipso ir cemento gaminių bei dirbinių gamyba ir pastatymas, akmens pjaustymas, formavimas ir apdaila, įskaitant įrašų iškalimą (išpjovimą) paminkliniuose akmenyse</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52" w:anchor="23.69" w:history="1">
              <w:r>
                <w:rPr>
                  <w:rStyle w:val="Hipersaitas"/>
                  <w:sz w:val="22"/>
                  <w:szCs w:val="22"/>
                </w:rPr>
                <w:t>23.69</w:t>
              </w:r>
            </w:hyperlink>
            <w:r>
              <w:rPr>
                <w:sz w:val="22"/>
                <w:szCs w:val="22"/>
              </w:rPr>
              <w:t xml:space="preserve">; įeina į EVRK klasę </w:t>
            </w:r>
            <w:hyperlink r:id="rId53" w:anchor="23.70" w:history="1">
              <w:r>
                <w:rPr>
                  <w:rStyle w:val="Hipersaitas"/>
                  <w:sz w:val="22"/>
                  <w:szCs w:val="22"/>
                </w:rPr>
                <w:t>23.70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021</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Statybinių stalių ir </w:t>
            </w:r>
            <w:proofErr w:type="spellStart"/>
            <w:r>
              <w:rPr>
                <w:sz w:val="22"/>
                <w:szCs w:val="22"/>
              </w:rPr>
              <w:t>dailidžių</w:t>
            </w:r>
            <w:proofErr w:type="spellEnd"/>
            <w:r>
              <w:rPr>
                <w:sz w:val="22"/>
                <w:szCs w:val="22"/>
              </w:rPr>
              <w:t xml:space="preserve"> metalo dirbinių gamyba, įrankių, spynų ir vyrių gamyba, montavimas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54" w:anchor="25.72" w:history="1">
              <w:r>
                <w:rPr>
                  <w:rStyle w:val="Hipersaitas"/>
                  <w:sz w:val="22"/>
                  <w:szCs w:val="22"/>
                </w:rPr>
                <w:t>25.72</w:t>
              </w:r>
            </w:hyperlink>
            <w:r>
              <w:rPr>
                <w:sz w:val="22"/>
                <w:szCs w:val="22"/>
              </w:rPr>
              <w:t xml:space="preserve">; įeina į EVRK klases </w:t>
            </w:r>
            <w:hyperlink r:id="rId55" w:anchor="25.12" w:history="1">
              <w:r>
                <w:rPr>
                  <w:rStyle w:val="Hipersaitas"/>
                  <w:sz w:val="22"/>
                  <w:szCs w:val="22"/>
                </w:rPr>
                <w:t>25.12</w:t>
              </w:r>
            </w:hyperlink>
            <w:r>
              <w:rPr>
                <w:sz w:val="22"/>
                <w:szCs w:val="22"/>
              </w:rPr>
              <w:t xml:space="preserve">; </w:t>
            </w:r>
            <w:hyperlink r:id="rId56" w:anchor="25.73" w:history="1">
              <w:r>
                <w:rPr>
                  <w:rStyle w:val="Hipersaitas"/>
                  <w:sz w:val="22"/>
                  <w:szCs w:val="22"/>
                </w:rPr>
                <w:t>25.73</w:t>
              </w:r>
            </w:hyperlink>
            <w:r>
              <w:rPr>
                <w:sz w:val="22"/>
                <w:szCs w:val="22"/>
              </w:rPr>
              <w:t xml:space="preserve">; </w:t>
            </w:r>
            <w:hyperlink r:id="rId57" w:anchor="43.29" w:history="1">
              <w:r>
                <w:rPr>
                  <w:rStyle w:val="Hipersaitas"/>
                  <w:sz w:val="22"/>
                  <w:szCs w:val="22"/>
                </w:rPr>
                <w:t>43.29</w:t>
              </w:r>
            </w:hyperlink>
            <w:r>
              <w:rPr>
                <w:sz w:val="22"/>
                <w:szCs w:val="22"/>
              </w:rPr>
              <w:t xml:space="preserve">; </w:t>
            </w:r>
            <w:hyperlink r:id="rId58" w:anchor="43.32" w:history="1">
              <w:r>
                <w:rPr>
                  <w:rStyle w:val="Hipersaitas"/>
                  <w:sz w:val="22"/>
                  <w:szCs w:val="22"/>
                </w:rPr>
                <w:t>43.32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022</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Žemės ir miškų ūkio traktorių ir kitų žemės ir miškų ūkio mašinų remontas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59" w:anchor="33.12" w:history="1">
              <w:r>
                <w:rPr>
                  <w:rStyle w:val="Hipersaitas"/>
                  <w:sz w:val="22"/>
                  <w:szCs w:val="22"/>
                </w:rPr>
                <w:t>33.12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100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100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lastRenderedPageBreak/>
              <w:t>023</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Asmeninių ir namų ūkio reikmenų taisymas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klasės </w:t>
            </w:r>
            <w:hyperlink r:id="rId60" w:anchor="95.21" w:history="1">
              <w:r>
                <w:rPr>
                  <w:rStyle w:val="Hipersaitas"/>
                  <w:sz w:val="22"/>
                  <w:szCs w:val="22"/>
                </w:rPr>
                <w:t>95.21</w:t>
              </w:r>
            </w:hyperlink>
            <w:r>
              <w:rPr>
                <w:sz w:val="22"/>
                <w:szCs w:val="22"/>
              </w:rPr>
              <w:t xml:space="preserve">; </w:t>
            </w:r>
            <w:hyperlink r:id="rId61" w:anchor="95.23" w:history="1">
              <w:r>
                <w:rPr>
                  <w:rStyle w:val="Hipersaitas"/>
                  <w:sz w:val="22"/>
                  <w:szCs w:val="22"/>
                </w:rPr>
                <w:t>95.23</w:t>
              </w:r>
            </w:hyperlink>
            <w:r>
              <w:rPr>
                <w:sz w:val="22"/>
                <w:szCs w:val="22"/>
              </w:rPr>
              <w:t xml:space="preserve">; </w:t>
            </w:r>
            <w:hyperlink r:id="rId62" w:anchor="95.25" w:history="1">
              <w:r>
                <w:rPr>
                  <w:rStyle w:val="Hipersaitas"/>
                  <w:sz w:val="22"/>
                  <w:szCs w:val="22"/>
                </w:rPr>
                <w:t>95.25</w:t>
              </w:r>
            </w:hyperlink>
            <w:r>
              <w:rPr>
                <w:sz w:val="22"/>
                <w:szCs w:val="22"/>
              </w:rPr>
              <w:t xml:space="preserve">; įeina į EVRK klases </w:t>
            </w:r>
            <w:hyperlink r:id="rId63" w:anchor="95.22" w:history="1">
              <w:r>
                <w:rPr>
                  <w:rStyle w:val="Hipersaitas"/>
                  <w:sz w:val="22"/>
                  <w:szCs w:val="22"/>
                </w:rPr>
                <w:t>95.22</w:t>
              </w:r>
            </w:hyperlink>
            <w:r>
              <w:rPr>
                <w:sz w:val="22"/>
                <w:szCs w:val="22"/>
              </w:rPr>
              <w:t xml:space="preserve">; </w:t>
            </w:r>
            <w:hyperlink r:id="rId64" w:anchor="95.29" w:history="1">
              <w:r>
                <w:rPr>
                  <w:rStyle w:val="Hipersaitas"/>
                  <w:sz w:val="22"/>
                  <w:szCs w:val="22"/>
                </w:rPr>
                <w:t>95.29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024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Elektrinių buities reikmenų taisymas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65" w:anchor="95.21" w:history="1">
              <w:r>
                <w:rPr>
                  <w:rStyle w:val="Hipersaitas"/>
                  <w:sz w:val="22"/>
                  <w:szCs w:val="22"/>
                </w:rPr>
                <w:t>95.21</w:t>
              </w:r>
            </w:hyperlink>
            <w:r>
              <w:rPr>
                <w:sz w:val="22"/>
                <w:szCs w:val="22"/>
              </w:rPr>
              <w:t xml:space="preserve">; įeina į EVRK klasę </w:t>
            </w:r>
            <w:hyperlink r:id="rId66" w:anchor="95.22" w:history="1">
              <w:r>
                <w:rPr>
                  <w:rStyle w:val="Hipersaitas"/>
                  <w:sz w:val="22"/>
                  <w:szCs w:val="22"/>
                </w:rPr>
                <w:t>95.22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160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160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025</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Dirbinių iš gintaro ir jo pakaitalų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67" w:anchor="32.13" w:history="1">
              <w:r>
                <w:rPr>
                  <w:rStyle w:val="Hipersaitas"/>
                  <w:sz w:val="22"/>
                  <w:szCs w:val="22"/>
                </w:rPr>
                <w:t>32.13</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026</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Žvejybos reikmenų gamyba, </w:t>
            </w:r>
            <w:proofErr w:type="spellStart"/>
            <w:r>
              <w:rPr>
                <w:sz w:val="22"/>
                <w:szCs w:val="22"/>
              </w:rPr>
              <w:t>trūklių</w:t>
            </w:r>
            <w:proofErr w:type="spellEnd"/>
            <w:r>
              <w:rPr>
                <w:sz w:val="22"/>
                <w:szCs w:val="22"/>
              </w:rPr>
              <w:t xml:space="preserve"> lervų gaudymas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68" w:anchor="03.12" w:history="1">
              <w:r>
                <w:rPr>
                  <w:rStyle w:val="Hipersaitas"/>
                  <w:sz w:val="22"/>
                  <w:szCs w:val="22"/>
                </w:rPr>
                <w:t>03.12</w:t>
              </w:r>
            </w:hyperlink>
            <w:r>
              <w:rPr>
                <w:sz w:val="22"/>
                <w:szCs w:val="22"/>
              </w:rPr>
              <w:t xml:space="preserve">; </w:t>
            </w:r>
            <w:hyperlink r:id="rId69" w:anchor="32.30" w:history="1">
              <w:r>
                <w:rPr>
                  <w:rStyle w:val="Hipersaitas"/>
                  <w:sz w:val="22"/>
                  <w:szCs w:val="22"/>
                </w:rPr>
                <w:t>32.30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027</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Žvakių ir kitų liejinių iš vaško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70" w:anchor="32.99" w:history="1">
              <w:r>
                <w:rPr>
                  <w:rStyle w:val="Hipersaitas"/>
                  <w:sz w:val="22"/>
                  <w:szCs w:val="22"/>
                </w:rPr>
                <w:t>32.99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029</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71" w:anchor="74.20" w:history="1">
              <w:r>
                <w:rPr>
                  <w:rStyle w:val="Hipersaitas"/>
                  <w:rFonts w:cs="Times New Roman"/>
                  <w:sz w:val="22"/>
                  <w:szCs w:val="22"/>
                </w:rPr>
                <w:t>74.20</w:t>
              </w:r>
            </w:hyperlink>
            <w:r>
              <w:rPr>
                <w:rFonts w:ascii="Times New Roman" w:hAnsi="Times New Roman" w:cs="Times New Roman"/>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100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100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030</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Knygų įrišimas, apdaila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72" w:anchor="18.14" w:history="1">
              <w:r>
                <w:rPr>
                  <w:rStyle w:val="Hipersaitas"/>
                  <w:sz w:val="22"/>
                  <w:szCs w:val="22"/>
                </w:rPr>
                <w:t>18.14</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031</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Kirpyklų, kosmetikos kabinetų ir salonų, soliariumų veikla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73" w:anchor="96.02" w:history="1">
              <w:r>
                <w:rPr>
                  <w:rStyle w:val="Hipersaitas"/>
                  <w:sz w:val="22"/>
                  <w:szCs w:val="22"/>
                </w:rPr>
                <w:t>96.02</w:t>
              </w:r>
            </w:hyperlink>
            <w:r>
              <w:rPr>
                <w:sz w:val="22"/>
                <w:szCs w:val="22"/>
              </w:rPr>
              <w:t xml:space="preserve">, įeina į EVRK klasę </w:t>
            </w:r>
            <w:hyperlink r:id="rId74" w:anchor="96.04" w:history="1">
              <w:r>
                <w:rPr>
                  <w:rStyle w:val="Hipersaitas"/>
                  <w:sz w:val="22"/>
                  <w:szCs w:val="22"/>
                </w:rPr>
                <w:t>96.04</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032</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Muzikantų paslaugos (išskyrus koncertinę veiklą)</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75" w:anchor="90.01" w:history="1">
              <w:r>
                <w:rPr>
                  <w:rStyle w:val="Hipersaitas"/>
                  <w:sz w:val="22"/>
                  <w:szCs w:val="22"/>
                </w:rPr>
                <w:t>90.01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80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80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033</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76" w:anchor="55.30" w:history="1">
              <w:r>
                <w:rPr>
                  <w:rStyle w:val="Hipersaitas"/>
                  <w:rFonts w:cs="Times New Roman"/>
                  <w:sz w:val="22"/>
                  <w:szCs w:val="22"/>
                </w:rPr>
                <w:t>55.30</w:t>
              </w:r>
            </w:hyperlink>
            <w:r>
              <w:rPr>
                <w:rFonts w:ascii="Times New Roman" w:hAnsi="Times New Roman" w:cs="Times New Roman"/>
                <w:sz w:val="22"/>
                <w:szCs w:val="22"/>
              </w:rPr>
              <w:t xml:space="preserve">; </w:t>
            </w:r>
            <w:hyperlink r:id="rId77" w:anchor="93.29" w:history="1">
              <w:r>
                <w:rPr>
                  <w:rStyle w:val="Hipersaitas"/>
                  <w:rFonts w:cs="Times New Roman"/>
                  <w:sz w:val="22"/>
                  <w:szCs w:val="22"/>
                </w:rPr>
                <w:t>93.29</w:t>
              </w:r>
            </w:hyperlink>
            <w:r>
              <w:rPr>
                <w:rFonts w:ascii="Times New Roman" w:hAnsi="Times New Roman" w:cs="Times New Roman"/>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034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Namų ūkio veikla (šeimininkavimas pobūviuose, butų tvarkymas, baldų ir kilimų valymas, vaikų priežiūra, daržų priežiūra, apželdinimas, malkų skaldymas, šiukšlių surinkimas)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78" w:anchor="01.61" w:history="1">
              <w:r>
                <w:rPr>
                  <w:rStyle w:val="Hipersaitas"/>
                  <w:sz w:val="22"/>
                  <w:szCs w:val="22"/>
                </w:rPr>
                <w:t>01.61</w:t>
              </w:r>
            </w:hyperlink>
            <w:r>
              <w:rPr>
                <w:sz w:val="22"/>
                <w:szCs w:val="22"/>
              </w:rPr>
              <w:t xml:space="preserve">; </w:t>
            </w:r>
            <w:hyperlink r:id="rId79" w:anchor="02.20" w:history="1">
              <w:r>
                <w:rPr>
                  <w:rStyle w:val="Hipersaitas"/>
                  <w:sz w:val="22"/>
                  <w:szCs w:val="22"/>
                </w:rPr>
                <w:t>02.20</w:t>
              </w:r>
            </w:hyperlink>
            <w:r>
              <w:rPr>
                <w:sz w:val="22"/>
                <w:szCs w:val="22"/>
              </w:rPr>
              <w:t xml:space="preserve">; </w:t>
            </w:r>
            <w:hyperlink r:id="rId80" w:anchor="38.11" w:history="1">
              <w:r>
                <w:rPr>
                  <w:rStyle w:val="Hipersaitas"/>
                  <w:sz w:val="22"/>
                  <w:szCs w:val="22"/>
                </w:rPr>
                <w:t>38.11</w:t>
              </w:r>
            </w:hyperlink>
            <w:r>
              <w:rPr>
                <w:sz w:val="22"/>
                <w:szCs w:val="22"/>
              </w:rPr>
              <w:t xml:space="preserve">; </w:t>
            </w:r>
            <w:hyperlink r:id="rId81" w:anchor="56.21" w:history="1">
              <w:r>
                <w:rPr>
                  <w:rStyle w:val="Hipersaitas"/>
                  <w:sz w:val="22"/>
                  <w:szCs w:val="22"/>
                </w:rPr>
                <w:t>56.21</w:t>
              </w:r>
            </w:hyperlink>
            <w:r>
              <w:rPr>
                <w:sz w:val="22"/>
                <w:szCs w:val="22"/>
              </w:rPr>
              <w:t xml:space="preserve">; </w:t>
            </w:r>
            <w:hyperlink r:id="rId82" w:anchor="81.21" w:history="1">
              <w:r>
                <w:rPr>
                  <w:rStyle w:val="Hipersaitas"/>
                  <w:sz w:val="22"/>
                  <w:szCs w:val="22"/>
                </w:rPr>
                <w:t>81.21</w:t>
              </w:r>
            </w:hyperlink>
            <w:r>
              <w:rPr>
                <w:sz w:val="22"/>
                <w:szCs w:val="22"/>
              </w:rPr>
              <w:t xml:space="preserve">; </w:t>
            </w:r>
            <w:hyperlink r:id="rId83" w:anchor="81.30" w:history="1">
              <w:r>
                <w:rPr>
                  <w:rStyle w:val="Hipersaitas"/>
                  <w:sz w:val="22"/>
                  <w:szCs w:val="22"/>
                </w:rPr>
                <w:t>81.30</w:t>
              </w:r>
            </w:hyperlink>
            <w:r>
              <w:rPr>
                <w:sz w:val="22"/>
                <w:szCs w:val="22"/>
              </w:rPr>
              <w:t xml:space="preserve">; </w:t>
            </w:r>
            <w:hyperlink r:id="rId84" w:anchor="88.91" w:history="1">
              <w:r>
                <w:rPr>
                  <w:rStyle w:val="Hipersaitas"/>
                  <w:sz w:val="22"/>
                  <w:szCs w:val="22"/>
                </w:rPr>
                <w:t>88.91</w:t>
              </w:r>
            </w:hyperlink>
            <w:r>
              <w:rPr>
                <w:sz w:val="22"/>
                <w:szCs w:val="22"/>
              </w:rPr>
              <w:t xml:space="preserve">; </w:t>
            </w:r>
            <w:hyperlink r:id="rId85" w:anchor="96.01" w:history="1">
              <w:r>
                <w:rPr>
                  <w:rStyle w:val="Hipersaitas"/>
                  <w:sz w:val="22"/>
                  <w:szCs w:val="22"/>
                </w:rPr>
                <w:t>96.01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035</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Įrankių galandimas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86" w:anchor="25.62" w:history="1">
              <w:r>
                <w:rPr>
                  <w:rStyle w:val="Hipersaitas"/>
                  <w:sz w:val="22"/>
                  <w:szCs w:val="22"/>
                </w:rPr>
                <w:t>25.62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036</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Elektros variklių, generatorių, transformatorių remontas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87" w:anchor="33.14" w:history="1">
              <w:r>
                <w:rPr>
                  <w:rStyle w:val="Hipersaitas"/>
                  <w:sz w:val="22"/>
                  <w:szCs w:val="22"/>
                </w:rPr>
                <w:t>33.14</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160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160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lastRenderedPageBreak/>
              <w:t>037</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Kapaviečių priežiūra ir duobkasių paslaugos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88" w:anchor="96.03" w:history="1">
              <w:r>
                <w:rPr>
                  <w:rStyle w:val="Hipersaitas"/>
                  <w:sz w:val="22"/>
                  <w:szCs w:val="22"/>
                </w:rPr>
                <w:t>96.03</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038</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Krosnių, kaminų ir židinių valymas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89" w:anchor="81.22" w:history="1">
              <w:r>
                <w:rPr>
                  <w:rStyle w:val="Hipersaitas"/>
                  <w:sz w:val="22"/>
                  <w:szCs w:val="22"/>
                </w:rPr>
                <w:t>81.22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039</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Meno kūrinių restauravimas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90" w:anchor="90.03" w:history="1">
              <w:r>
                <w:rPr>
                  <w:rStyle w:val="Hipersaitas"/>
                  <w:sz w:val="22"/>
                  <w:szCs w:val="22"/>
                </w:rPr>
                <w:t>90.03</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040</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Stiklo išpjovimas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91" w:anchor="23.12" w:history="1">
              <w:r>
                <w:rPr>
                  <w:rStyle w:val="Hipersaitas"/>
                  <w:sz w:val="22"/>
                  <w:szCs w:val="22"/>
                </w:rPr>
                <w:t>23.12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041</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Įvairių tipų laikrodžių ir juvelyrinių dirbinių taisymas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92" w:anchor="95.25" w:history="1">
              <w:r>
                <w:rPr>
                  <w:rStyle w:val="Hipersaitas"/>
                  <w:sz w:val="22"/>
                  <w:szCs w:val="22"/>
                </w:rPr>
                <w:t>95.25</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042</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Dviračių remontas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93" w:anchor="95.29" w:history="1">
              <w:r>
                <w:rPr>
                  <w:rStyle w:val="Hipersaitas"/>
                  <w:sz w:val="22"/>
                  <w:szCs w:val="22"/>
                </w:rPr>
                <w:t>95.29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043</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Apgyvendinimo paslaugų (nakvynės ir pusryčių paslaugos) teikimas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94" w:anchor="55.20" w:history="1">
              <w:r>
                <w:rPr>
                  <w:rStyle w:val="Hipersaitas"/>
                  <w:sz w:val="22"/>
                  <w:szCs w:val="22"/>
                </w:rPr>
                <w:t>55.20</w:t>
              </w:r>
            </w:hyperlink>
            <w:r>
              <w:rPr>
                <w:sz w:val="22"/>
                <w:szCs w:val="22"/>
              </w:rPr>
              <w:t xml:space="preserve">; </w:t>
            </w:r>
            <w:hyperlink r:id="rId95" w:anchor="55.90" w:history="1">
              <w:r>
                <w:rPr>
                  <w:rStyle w:val="Hipersaitas"/>
                  <w:sz w:val="22"/>
                  <w:szCs w:val="22"/>
                </w:rPr>
                <w:t>55.90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044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Šviežių ir ilgai išsilaikančių konditerijos kepinių ir pyragaičių gamyba, džiūvėsių ir sausainių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96" w:anchor="10.72" w:history="1">
              <w:r>
                <w:rPr>
                  <w:rStyle w:val="Hipersaitas"/>
                  <w:sz w:val="22"/>
                  <w:szCs w:val="22"/>
                </w:rPr>
                <w:t>10.72</w:t>
              </w:r>
            </w:hyperlink>
            <w:r>
              <w:rPr>
                <w:sz w:val="22"/>
                <w:szCs w:val="22"/>
              </w:rPr>
              <w:t xml:space="preserve">; įeina į EVRK klasę </w:t>
            </w:r>
            <w:hyperlink r:id="rId97" w:anchor="10.71" w:history="1">
              <w:r>
                <w:rPr>
                  <w:rStyle w:val="Hipersaitas"/>
                  <w:sz w:val="22"/>
                  <w:szCs w:val="22"/>
                </w:rPr>
                <w:t>10.71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045</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Kailių išdirbimas ir dažymas, kailinių gaminių ir dirbinių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98" w:anchor="14.20" w:history="1">
              <w:r>
                <w:rPr>
                  <w:rStyle w:val="Hipersaitas"/>
                  <w:sz w:val="22"/>
                  <w:szCs w:val="22"/>
                </w:rPr>
                <w:t>14.20</w:t>
              </w:r>
            </w:hyperlink>
            <w:r>
              <w:rPr>
                <w:sz w:val="22"/>
                <w:szCs w:val="22"/>
              </w:rPr>
              <w:t xml:space="preserve">; įeina į EVRK klases </w:t>
            </w:r>
            <w:hyperlink r:id="rId99" w:anchor="13.20" w:history="1">
              <w:r>
                <w:rPr>
                  <w:rStyle w:val="Hipersaitas"/>
                  <w:sz w:val="22"/>
                  <w:szCs w:val="22"/>
                </w:rPr>
                <w:t>13.20</w:t>
              </w:r>
            </w:hyperlink>
            <w:r>
              <w:rPr>
                <w:sz w:val="22"/>
                <w:szCs w:val="22"/>
              </w:rPr>
              <w:t xml:space="preserve">; </w:t>
            </w:r>
            <w:hyperlink r:id="rId100" w:anchor="13.91" w:history="1">
              <w:r>
                <w:rPr>
                  <w:rStyle w:val="Hipersaitas"/>
                  <w:sz w:val="22"/>
                  <w:szCs w:val="22"/>
                </w:rPr>
                <w:t>13.91</w:t>
              </w:r>
            </w:hyperlink>
            <w:r>
              <w:rPr>
                <w:sz w:val="22"/>
                <w:szCs w:val="22"/>
              </w:rPr>
              <w:t xml:space="preserve">; </w:t>
            </w:r>
            <w:hyperlink r:id="rId101" w:anchor="15.11" w:history="1">
              <w:r>
                <w:rPr>
                  <w:rStyle w:val="Hipersaitas"/>
                  <w:sz w:val="22"/>
                  <w:szCs w:val="22"/>
                </w:rPr>
                <w:t>15.11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046</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Megztų (trikotažinių) ir nertų medžiagų gamyba, megztų (trikotažinių) ir nertų gaminių bei dirbinių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klasės </w:t>
            </w:r>
            <w:hyperlink r:id="rId102" w:anchor="14.31" w:history="1">
              <w:r>
                <w:rPr>
                  <w:rStyle w:val="Hipersaitas"/>
                  <w:sz w:val="22"/>
                  <w:szCs w:val="22"/>
                </w:rPr>
                <w:t>14.31</w:t>
              </w:r>
            </w:hyperlink>
            <w:r>
              <w:rPr>
                <w:sz w:val="22"/>
                <w:szCs w:val="22"/>
              </w:rPr>
              <w:t xml:space="preserve">; </w:t>
            </w:r>
            <w:hyperlink r:id="rId103" w:anchor="14.39" w:history="1">
              <w:r>
                <w:rPr>
                  <w:rStyle w:val="Hipersaitas"/>
                  <w:sz w:val="22"/>
                  <w:szCs w:val="22"/>
                </w:rPr>
                <w:t>14.39</w:t>
              </w:r>
            </w:hyperlink>
            <w:r>
              <w:rPr>
                <w:sz w:val="22"/>
                <w:szCs w:val="22"/>
              </w:rPr>
              <w:t xml:space="preserve">; įeina į EVRK klases </w:t>
            </w:r>
            <w:hyperlink r:id="rId104" w:anchor="13.91" w:history="1">
              <w:r>
                <w:rPr>
                  <w:rStyle w:val="Hipersaitas"/>
                  <w:sz w:val="22"/>
                  <w:szCs w:val="22"/>
                </w:rPr>
                <w:t>13.91</w:t>
              </w:r>
            </w:hyperlink>
            <w:r>
              <w:rPr>
                <w:sz w:val="22"/>
                <w:szCs w:val="22"/>
              </w:rPr>
              <w:t xml:space="preserve">; </w:t>
            </w:r>
            <w:hyperlink r:id="rId105" w:anchor="14.19" w:history="1">
              <w:r>
                <w:rPr>
                  <w:rStyle w:val="Hipersaitas"/>
                  <w:sz w:val="22"/>
                  <w:szCs w:val="22"/>
                </w:rPr>
                <w:t>14.19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047</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Avalynės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106" w:anchor="15.20" w:history="1">
              <w:r>
                <w:rPr>
                  <w:rStyle w:val="Hipersaitas"/>
                  <w:sz w:val="22"/>
                  <w:szCs w:val="22"/>
                </w:rPr>
                <w:t>15.20</w:t>
              </w:r>
            </w:hyperlink>
            <w:r>
              <w:rPr>
                <w:sz w:val="22"/>
                <w:szCs w:val="22"/>
              </w:rPr>
              <w:t xml:space="preserve">; įeina į EVRK klasę </w:t>
            </w:r>
            <w:hyperlink r:id="rId107" w:anchor="16.29" w:history="1">
              <w:r>
                <w:rPr>
                  <w:rStyle w:val="Hipersaitas"/>
                  <w:sz w:val="22"/>
                  <w:szCs w:val="22"/>
                </w:rPr>
                <w:t>16.29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048</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Baldų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klasės </w:t>
            </w:r>
            <w:hyperlink r:id="rId108" w:anchor="31.01" w:history="1">
              <w:r>
                <w:rPr>
                  <w:rStyle w:val="Hipersaitas"/>
                  <w:sz w:val="22"/>
                  <w:szCs w:val="22"/>
                </w:rPr>
                <w:t>31.01</w:t>
              </w:r>
            </w:hyperlink>
            <w:r>
              <w:rPr>
                <w:sz w:val="22"/>
                <w:szCs w:val="22"/>
              </w:rPr>
              <w:t xml:space="preserve">; </w:t>
            </w:r>
            <w:hyperlink r:id="rId109" w:anchor="31.02" w:history="1">
              <w:r>
                <w:rPr>
                  <w:rStyle w:val="Hipersaitas"/>
                  <w:sz w:val="22"/>
                  <w:szCs w:val="22"/>
                </w:rPr>
                <w:t>31.02</w:t>
              </w:r>
            </w:hyperlink>
            <w:r>
              <w:rPr>
                <w:sz w:val="22"/>
                <w:szCs w:val="22"/>
              </w:rPr>
              <w:t xml:space="preserve">; </w:t>
            </w:r>
            <w:hyperlink r:id="rId110" w:anchor="31.03" w:history="1">
              <w:r>
                <w:rPr>
                  <w:rStyle w:val="Hipersaitas"/>
                  <w:sz w:val="22"/>
                  <w:szCs w:val="22"/>
                </w:rPr>
                <w:t>31.03</w:t>
              </w:r>
            </w:hyperlink>
            <w:r>
              <w:rPr>
                <w:sz w:val="22"/>
                <w:szCs w:val="22"/>
              </w:rPr>
              <w:t xml:space="preserve">; </w:t>
            </w:r>
            <w:hyperlink r:id="rId111" w:anchor="31.09" w:history="1">
              <w:r>
                <w:rPr>
                  <w:rStyle w:val="Hipersaitas"/>
                  <w:sz w:val="22"/>
                  <w:szCs w:val="22"/>
                </w:rPr>
                <w:t>31.09</w:t>
              </w:r>
            </w:hyperlink>
            <w:r>
              <w:rPr>
                <w:sz w:val="22"/>
                <w:szCs w:val="22"/>
              </w:rPr>
              <w:t xml:space="preserve">; įeina į EVRK klasę </w:t>
            </w:r>
            <w:hyperlink r:id="rId112" w:anchor="29.32" w:history="1">
              <w:r>
                <w:rPr>
                  <w:rStyle w:val="Hipersaitas"/>
                  <w:sz w:val="22"/>
                  <w:szCs w:val="22"/>
                </w:rPr>
                <w:t>29.32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050</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Variklinių transporto priemonių techninė priežiūra ir remontas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113" w:anchor="45.20" w:history="1">
              <w:r>
                <w:rPr>
                  <w:rStyle w:val="Hipersaitas"/>
                  <w:sz w:val="22"/>
                  <w:szCs w:val="22"/>
                </w:rPr>
                <w:t>45.20</w:t>
              </w:r>
            </w:hyperlink>
            <w:r>
              <w:rPr>
                <w:sz w:val="22"/>
                <w:szCs w:val="22"/>
              </w:rPr>
              <w:t xml:space="preserve">; įeina į EVRK klasę </w:t>
            </w:r>
            <w:hyperlink r:id="rId114" w:anchor="52.21" w:history="1">
              <w:r>
                <w:rPr>
                  <w:rStyle w:val="Hipersaitas"/>
                  <w:sz w:val="22"/>
                  <w:szCs w:val="22"/>
                </w:rPr>
                <w:t>52.21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051</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 neteikiant apgyvendinimo paslaugų (kaimo turizmo paslaugos arba nakvynės ir pusryčių paslaugos)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15" w:anchor="68.20" w:history="1">
              <w:r>
                <w:rPr>
                  <w:rStyle w:val="Hipersaitas"/>
                  <w:rFonts w:cs="Times New Roman"/>
                  <w:sz w:val="22"/>
                  <w:szCs w:val="22"/>
                </w:rPr>
                <w:t>68.20</w:t>
              </w:r>
            </w:hyperlink>
            <w:r>
              <w:rPr>
                <w:rFonts w:ascii="Times New Roman" w:hAnsi="Times New Roman" w:cs="Times New Roman"/>
                <w:sz w:val="22"/>
                <w:szCs w:val="22"/>
              </w:rPr>
              <w:t xml:space="preserve">; </w:t>
            </w:r>
            <w:hyperlink r:id="rId116" w:anchor="55.20" w:history="1">
              <w:r>
                <w:rPr>
                  <w:rStyle w:val="Hipersaitas"/>
                  <w:rFonts w:cs="Times New Roman"/>
                  <w:sz w:val="22"/>
                  <w:szCs w:val="22"/>
                </w:rPr>
                <w:t>55.20</w:t>
              </w:r>
            </w:hyperlink>
            <w:r>
              <w:rPr>
                <w:rFonts w:ascii="Times New Roman" w:hAnsi="Times New Roman" w:cs="Times New Roman"/>
                <w:sz w:val="22"/>
                <w:szCs w:val="22"/>
              </w:rPr>
              <w:t xml:space="preserve">; </w:t>
            </w:r>
            <w:hyperlink r:id="rId117" w:anchor="55.90" w:history="1">
              <w:r>
                <w:rPr>
                  <w:rStyle w:val="Hipersaitas"/>
                  <w:rFonts w:cs="Times New Roman"/>
                  <w:sz w:val="22"/>
                  <w:szCs w:val="22"/>
                </w:rPr>
                <w:t>55.90</w:t>
              </w:r>
            </w:hyperlink>
            <w:r>
              <w:rPr>
                <w:rFonts w:ascii="Times New Roman" w:hAnsi="Times New Roman" w:cs="Times New Roman"/>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052</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Žuvų, mėsos ir jų gaminių rūkymas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118" w:anchor="10.13" w:history="1">
              <w:r>
                <w:rPr>
                  <w:rStyle w:val="Hipersaitas"/>
                  <w:sz w:val="22"/>
                  <w:szCs w:val="22"/>
                </w:rPr>
                <w:t>10.13</w:t>
              </w:r>
            </w:hyperlink>
            <w:r>
              <w:rPr>
                <w:sz w:val="22"/>
                <w:szCs w:val="22"/>
              </w:rPr>
              <w:t xml:space="preserve">; </w:t>
            </w:r>
            <w:hyperlink r:id="rId119" w:anchor="10.20" w:history="1">
              <w:r>
                <w:rPr>
                  <w:rStyle w:val="Hipersaitas"/>
                  <w:sz w:val="22"/>
                  <w:szCs w:val="22"/>
                </w:rPr>
                <w:t>10.20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053</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Vaisių, uogų ir daržovių sulčių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120" w:anchor="10.32" w:history="1">
              <w:r>
                <w:rPr>
                  <w:rStyle w:val="Hipersaitas"/>
                  <w:sz w:val="22"/>
                  <w:szCs w:val="22"/>
                </w:rPr>
                <w:t>10.32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lastRenderedPageBreak/>
              <w:t>054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Grūdų malimas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21" w:anchor="10.61" w:history="1">
              <w:r>
                <w:rPr>
                  <w:rStyle w:val="Hipersaitas"/>
                  <w:sz w:val="22"/>
                  <w:szCs w:val="22"/>
                </w:rPr>
                <w:t>10.61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055</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Raštinės mašinų, buhalterinių mašinų, kompiuterių ir elektroninės aparatūros priežiūra ir remontas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122" w:anchor="95.11" w:history="1">
              <w:r>
                <w:rPr>
                  <w:rStyle w:val="Hipersaitas"/>
                  <w:sz w:val="22"/>
                  <w:szCs w:val="22"/>
                </w:rPr>
                <w:t>95.11</w:t>
              </w:r>
            </w:hyperlink>
            <w:r>
              <w:rPr>
                <w:sz w:val="22"/>
                <w:szCs w:val="22"/>
              </w:rPr>
              <w:t xml:space="preserve">; įeina į EVRK klasę </w:t>
            </w:r>
            <w:hyperlink r:id="rId123" w:anchor="33.12" w:history="1">
              <w:r>
                <w:rPr>
                  <w:rStyle w:val="Hipersaitas"/>
                  <w:sz w:val="22"/>
                  <w:szCs w:val="22"/>
                </w:rPr>
                <w:t>33.12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056</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Vertimo veikla (įskaitant nedidelės apimties spausdinimą)</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r:id="rId124" w:anchor="74.30" w:history="1">
              <w:r>
                <w:rPr>
                  <w:rStyle w:val="Hipersaitas"/>
                  <w:sz w:val="22"/>
                  <w:szCs w:val="22"/>
                </w:rPr>
                <w:t>74.30</w:t>
              </w:r>
            </w:hyperlink>
            <w:r>
              <w:rPr>
                <w:sz w:val="22"/>
                <w:szCs w:val="22"/>
              </w:rPr>
              <w:t xml:space="preserve">; įeina į EVRK klasę </w:t>
            </w:r>
            <w:hyperlink r:id="rId125" w:anchor="82.19" w:history="1">
              <w:r>
                <w:rPr>
                  <w:rStyle w:val="Hipersaitas"/>
                  <w:sz w:val="22"/>
                  <w:szCs w:val="22"/>
                </w:rPr>
                <w:t>82.19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062</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Juvelyrinių papuošalų gamyba ir taisymas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126" w:anchor="32.12" w:history="1">
              <w:r>
                <w:rPr>
                  <w:rStyle w:val="Hipersaitas"/>
                  <w:sz w:val="22"/>
                  <w:szCs w:val="22"/>
                </w:rPr>
                <w:t>32.12</w:t>
              </w:r>
            </w:hyperlink>
            <w:r>
              <w:rPr>
                <w:sz w:val="22"/>
                <w:szCs w:val="22"/>
              </w:rPr>
              <w:t xml:space="preserve">; </w:t>
            </w:r>
            <w:hyperlink r:id="rId127" w:anchor="95.25" w:history="1">
              <w:r>
                <w:rPr>
                  <w:rStyle w:val="Hipersaitas"/>
                  <w:sz w:val="22"/>
                  <w:szCs w:val="22"/>
                </w:rPr>
                <w:t>95.25</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063</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Dirbtinės bižuterijos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28" w:anchor="32.13" w:history="1">
              <w:r>
                <w:rPr>
                  <w:rStyle w:val="Hipersaitas"/>
                  <w:sz w:val="22"/>
                  <w:szCs w:val="22"/>
                </w:rPr>
                <w:t>32.13</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064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29" w:anchor="74.20" w:history="1">
              <w:r>
                <w:rPr>
                  <w:rStyle w:val="Hipersaitas"/>
                  <w:rFonts w:cs="Times New Roman"/>
                  <w:sz w:val="22"/>
                  <w:szCs w:val="22"/>
                </w:rPr>
                <w:t>74.20</w:t>
              </w:r>
            </w:hyperlink>
            <w:r>
              <w:rPr>
                <w:rFonts w:ascii="Times New Roman" w:hAnsi="Times New Roman" w:cs="Times New Roman"/>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065</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30" w:anchor="43.21" w:history="1">
              <w:r>
                <w:rPr>
                  <w:rStyle w:val="Hipersaitas"/>
                  <w:rFonts w:cs="Times New Roman"/>
                  <w:sz w:val="22"/>
                  <w:szCs w:val="22"/>
                </w:rPr>
                <w:t>43.21</w:t>
              </w:r>
            </w:hyperlink>
            <w:r>
              <w:rPr>
                <w:rFonts w:ascii="Times New Roman" w:hAnsi="Times New Roman" w:cs="Times New Roman"/>
                <w:sz w:val="22"/>
                <w:szCs w:val="22"/>
              </w:rPr>
              <w:t xml:space="preserve">; </w:t>
            </w:r>
            <w:hyperlink r:id="rId131" w:anchor="43.22" w:history="1">
              <w:r>
                <w:rPr>
                  <w:rStyle w:val="Hipersaitas"/>
                  <w:rFonts w:cs="Times New Roman"/>
                  <w:sz w:val="22"/>
                  <w:szCs w:val="22"/>
                </w:rPr>
                <w:t>43.22</w:t>
              </w:r>
            </w:hyperlink>
            <w:r>
              <w:rPr>
                <w:rFonts w:ascii="Times New Roman" w:hAnsi="Times New Roman" w:cs="Times New Roman"/>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067</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Taikomosios dailės ir vaizduojamojo meno dirbinių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32" w:anchor="90.03" w:history="1">
              <w:r>
                <w:rPr>
                  <w:rStyle w:val="Hipersaitas"/>
                  <w:sz w:val="22"/>
                  <w:szCs w:val="22"/>
                </w:rPr>
                <w:t>90.03</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068</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Audiovizualinių kūrinių ir (arba) fonogramų bet kokiose laikmenose platinimas (prekyba ir (arba) nuoma)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133" w:anchor="47.89" w:history="1">
              <w:r>
                <w:rPr>
                  <w:rStyle w:val="Hipersaitas"/>
                  <w:sz w:val="22"/>
                  <w:szCs w:val="22"/>
                </w:rPr>
                <w:t>47.89</w:t>
              </w:r>
            </w:hyperlink>
            <w:r>
              <w:rPr>
                <w:sz w:val="22"/>
                <w:szCs w:val="22"/>
              </w:rPr>
              <w:t xml:space="preserve">; </w:t>
            </w:r>
            <w:hyperlink r:id="rId134" w:anchor="47.99" w:history="1">
              <w:r>
                <w:rPr>
                  <w:rStyle w:val="Hipersaitas"/>
                  <w:sz w:val="22"/>
                  <w:szCs w:val="22"/>
                </w:rPr>
                <w:t>47.99</w:t>
              </w:r>
            </w:hyperlink>
            <w:r>
              <w:rPr>
                <w:sz w:val="22"/>
                <w:szCs w:val="22"/>
              </w:rPr>
              <w:t xml:space="preserve">; </w:t>
            </w:r>
            <w:hyperlink r:id="rId135" w:anchor="77.22" w:history="1">
              <w:r>
                <w:rPr>
                  <w:rStyle w:val="Hipersaitas"/>
                  <w:sz w:val="22"/>
                  <w:szCs w:val="22"/>
                </w:rPr>
                <w:t>77.22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60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069</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Dovanų pakavimas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36" w:anchor="82.92" w:history="1">
              <w:r>
                <w:rPr>
                  <w:rStyle w:val="Hipersaitas"/>
                  <w:sz w:val="22"/>
                  <w:szCs w:val="22"/>
                </w:rPr>
                <w:t>82.92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071</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Muzikos instrumentų taisymas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37" w:anchor="95.29" w:history="1">
              <w:r>
                <w:rPr>
                  <w:rStyle w:val="Hipersaitas"/>
                  <w:sz w:val="22"/>
                  <w:szCs w:val="22"/>
                </w:rPr>
                <w:t>95.29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073</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Vonių restauravimas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38" w:anchor="33.11" w:history="1">
              <w:r>
                <w:rPr>
                  <w:rStyle w:val="Hipersaitas"/>
                  <w:sz w:val="22"/>
                  <w:szCs w:val="22"/>
                </w:rPr>
                <w:t>33.11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074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Siuvinėtų dirbinių gamyba </w:t>
            </w:r>
            <w:r>
              <w:rPr>
                <w:rStyle w:val="msoins0"/>
                <w:sz w:val="22"/>
                <w:szCs w:val="22"/>
              </w:rPr>
              <w:t>ir taisymas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139" w:anchor="13.99" w:history="1">
              <w:r>
                <w:rPr>
                  <w:rStyle w:val="Hipersaitas"/>
                  <w:sz w:val="22"/>
                  <w:szCs w:val="22"/>
                </w:rPr>
                <w:t>13.99</w:t>
              </w:r>
            </w:hyperlink>
            <w:r>
              <w:rPr>
                <w:sz w:val="22"/>
                <w:szCs w:val="22"/>
              </w:rPr>
              <w:t xml:space="preserve">; </w:t>
            </w:r>
            <w:hyperlink r:id="rId140" w:anchor="95.29" w:history="1">
              <w:r>
                <w:rPr>
                  <w:rStyle w:val="Hipersaitas"/>
                  <w:sz w:val="22"/>
                  <w:szCs w:val="22"/>
                </w:rPr>
                <w:t>95.29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075</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41" w:anchor="96.09" w:history="1">
              <w:r>
                <w:rPr>
                  <w:rStyle w:val="Hipersaitas"/>
                  <w:rFonts w:cs="Times New Roman"/>
                  <w:sz w:val="22"/>
                  <w:szCs w:val="22"/>
                </w:rPr>
                <w:t>96.09</w:t>
              </w:r>
            </w:hyperlink>
            <w:r>
              <w:rPr>
                <w:rFonts w:ascii="Times New Roman" w:hAnsi="Times New Roman" w:cs="Times New Roman"/>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076</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42" w:anchor="30.12" w:history="1">
              <w:r>
                <w:rPr>
                  <w:rStyle w:val="Hipersaitas"/>
                  <w:rFonts w:cs="Times New Roman"/>
                  <w:sz w:val="22"/>
                  <w:szCs w:val="22"/>
                </w:rPr>
                <w:t>30.12</w:t>
              </w:r>
            </w:hyperlink>
            <w:r>
              <w:rPr>
                <w:rFonts w:ascii="Times New Roman" w:hAnsi="Times New Roman" w:cs="Times New Roman"/>
                <w:sz w:val="22"/>
                <w:szCs w:val="22"/>
              </w:rPr>
              <w:t xml:space="preserve">; </w:t>
            </w:r>
            <w:hyperlink r:id="rId143" w:anchor="30.99" w:history="1">
              <w:r>
                <w:rPr>
                  <w:rStyle w:val="Hipersaitas"/>
                  <w:rFonts w:cs="Times New Roman"/>
                  <w:sz w:val="22"/>
                  <w:szCs w:val="22"/>
                </w:rPr>
                <w:t>30.99</w:t>
              </w:r>
            </w:hyperlink>
            <w:r>
              <w:rPr>
                <w:rFonts w:ascii="Times New Roman" w:hAnsi="Times New Roman" w:cs="Times New Roman"/>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lastRenderedPageBreak/>
              <w:t>077</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Trenerių veikla, jei asmuo nėra sudaręs sporto veiklos sutarties (kontrakto)</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44" w:anchor="85.51" w:history="1">
              <w:r>
                <w:rPr>
                  <w:rStyle w:val="Hipersaitas"/>
                  <w:sz w:val="22"/>
                  <w:szCs w:val="22"/>
                </w:rPr>
                <w:t>85.51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078</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Veislinių naminių gyvūnėlių auginimas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45" w:anchor="01.49" w:history="1">
              <w:r>
                <w:rPr>
                  <w:rStyle w:val="Hipersaitas"/>
                  <w:sz w:val="22"/>
                  <w:szCs w:val="22"/>
                </w:rPr>
                <w:t>01.49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079</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Knygų, žurnalų ir laikraščių nuoma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46" w:anchor="77.29" w:history="1">
              <w:r>
                <w:rPr>
                  <w:rStyle w:val="Hipersaitas"/>
                  <w:sz w:val="22"/>
                  <w:szCs w:val="22"/>
                </w:rPr>
                <w:t>77.29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080</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Kilimų ir kiliminių gaminių taisymas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47" w:anchor="95.29" w:history="1">
              <w:r>
                <w:rPr>
                  <w:rStyle w:val="Hipersaitas"/>
                  <w:sz w:val="22"/>
                  <w:szCs w:val="22"/>
                </w:rPr>
                <w:t>95.29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081</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Diskotekos vedėjo veikla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48" w:anchor="90.01" w:history="1">
              <w:r>
                <w:rPr>
                  <w:rStyle w:val="Hipersaitas"/>
                  <w:sz w:val="22"/>
                  <w:szCs w:val="22"/>
                </w:rPr>
                <w:t>90.01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082</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Turistų gidų veikla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49" w:anchor="79.90" w:history="1">
              <w:r>
                <w:rPr>
                  <w:rStyle w:val="Hipersaitas"/>
                  <w:sz w:val="22"/>
                  <w:szCs w:val="22"/>
                </w:rPr>
                <w:t>79.90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084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Gyvulių traukiamų transporto priemonių, valčių, laivelių (kanojų, baidarių, eldijų), plaustų remontas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150" w:anchor="33.15" w:history="1">
              <w:r>
                <w:rPr>
                  <w:rStyle w:val="Hipersaitas"/>
                  <w:sz w:val="22"/>
                  <w:szCs w:val="22"/>
                </w:rPr>
                <w:t>33.15</w:t>
              </w:r>
            </w:hyperlink>
            <w:r>
              <w:rPr>
                <w:sz w:val="22"/>
                <w:szCs w:val="22"/>
              </w:rPr>
              <w:t xml:space="preserve">; </w:t>
            </w:r>
            <w:hyperlink r:id="rId151" w:anchor="33.17" w:history="1">
              <w:r>
                <w:rPr>
                  <w:rStyle w:val="Hipersaitas"/>
                  <w:sz w:val="22"/>
                  <w:szCs w:val="22"/>
                </w:rPr>
                <w:t>33.17</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085</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Statybinės miško medžiagos auginimas (sodinimas, persodinimas, atsodinimas, retinimas)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52" w:anchor="02.10" w:history="1">
              <w:r>
                <w:rPr>
                  <w:rStyle w:val="Hipersaitas"/>
                  <w:sz w:val="22"/>
                  <w:szCs w:val="22"/>
                </w:rPr>
                <w:t>02.10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086</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Miško daigynų veikla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53" w:anchor="02.10" w:history="1">
              <w:r>
                <w:rPr>
                  <w:rStyle w:val="Hipersaitas"/>
                  <w:sz w:val="22"/>
                  <w:szCs w:val="22"/>
                </w:rPr>
                <w:t>02.10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088</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Medalių, medalionų gamyba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54" w:anchor="32.12" w:history="1">
              <w:r>
                <w:rPr>
                  <w:rStyle w:val="Hipersaitas"/>
                  <w:sz w:val="22"/>
                  <w:szCs w:val="22"/>
                </w:rPr>
                <w:t>32.12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089</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Medvilninių ir lininių audinių audimas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55" w:anchor="13.20" w:history="1">
              <w:r>
                <w:rPr>
                  <w:rStyle w:val="Hipersaitas"/>
                  <w:sz w:val="22"/>
                  <w:szCs w:val="22"/>
                </w:rPr>
                <w:t>13.20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Gamyba</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090</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Kopijavimo, </w:t>
            </w:r>
            <w:proofErr w:type="spellStart"/>
            <w:r>
              <w:rPr>
                <w:sz w:val="22"/>
                <w:szCs w:val="22"/>
              </w:rPr>
              <w:t>šviesoraščio</w:t>
            </w:r>
            <w:proofErr w:type="spellEnd"/>
            <w:r>
              <w:rPr>
                <w:sz w:val="22"/>
                <w:szCs w:val="22"/>
              </w:rPr>
              <w:t>, teksto dauginimo veikla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56" w:anchor="82.19" w:history="1">
              <w:r>
                <w:rPr>
                  <w:rStyle w:val="Hipersaitas"/>
                  <w:sz w:val="22"/>
                  <w:szCs w:val="22"/>
                </w:rPr>
                <w:t>82.19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091</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Astrologijos veikla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57" w:anchor="96.09" w:history="1">
              <w:r>
                <w:rPr>
                  <w:rStyle w:val="Hipersaitas"/>
                  <w:sz w:val="22"/>
                  <w:szCs w:val="22"/>
                </w:rPr>
                <w:t>96.09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092</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Laiptinių valymas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58" w:anchor="81.21" w:history="1">
              <w:r>
                <w:rPr>
                  <w:rStyle w:val="Hipersaitas"/>
                  <w:sz w:val="22"/>
                  <w:szCs w:val="22"/>
                </w:rPr>
                <w:t>81.21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093</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Valčių nuoma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w:history="1">
              <w:r>
                <w:rPr>
                  <w:rStyle w:val="Hipersaitas"/>
                  <w:sz w:val="22"/>
                  <w:szCs w:val="22"/>
                </w:rPr>
                <w:t>77.21.10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094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Dviračių nuoma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 </w:t>
            </w:r>
            <w:hyperlink w:history="1">
              <w:r>
                <w:rPr>
                  <w:rStyle w:val="Hipersaitas"/>
                  <w:sz w:val="22"/>
                  <w:szCs w:val="22"/>
                </w:rPr>
                <w:t>77.21.30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sidRPr="00545B51">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095</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Tekstilės, juvelyrinių dirbinių, drabužių, avalynės nuoma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59" w:anchor="77.29" w:history="1">
              <w:r>
                <w:rPr>
                  <w:rStyle w:val="Hipersaitas"/>
                  <w:sz w:val="22"/>
                  <w:szCs w:val="22"/>
                </w:rPr>
                <w:t>77.29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40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096</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Langų valymas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60" w:anchor="81.21" w:history="1">
              <w:r>
                <w:rPr>
                  <w:rStyle w:val="Hipersaitas"/>
                  <w:sz w:val="22"/>
                  <w:szCs w:val="22"/>
                </w:rPr>
                <w:t>81.21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098</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Gelbėtojų veikla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61" w:anchor="93.29" w:history="1">
              <w:r>
                <w:rPr>
                  <w:rStyle w:val="Hipersaitas"/>
                  <w:sz w:val="22"/>
                  <w:szCs w:val="22"/>
                </w:rPr>
                <w:t>93.29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099</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Ateinančių auklių, neįgalių ir kitų asmenų priežiūros veikla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162" w:anchor="88.10" w:history="1">
              <w:r>
                <w:rPr>
                  <w:rStyle w:val="Hipersaitas"/>
                  <w:sz w:val="22"/>
                  <w:szCs w:val="22"/>
                </w:rPr>
                <w:t>88.10</w:t>
              </w:r>
            </w:hyperlink>
            <w:r>
              <w:rPr>
                <w:sz w:val="22"/>
                <w:szCs w:val="22"/>
              </w:rPr>
              <w:t xml:space="preserve">; </w:t>
            </w:r>
            <w:hyperlink r:id="rId163" w:anchor="88.91" w:history="1">
              <w:r>
                <w:rPr>
                  <w:rStyle w:val="Hipersaitas"/>
                  <w:sz w:val="22"/>
                  <w:szCs w:val="22"/>
                </w:rPr>
                <w:t>88.91</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10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lastRenderedPageBreak/>
              <w:t>100</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Kalvių (arklių </w:t>
            </w:r>
            <w:proofErr w:type="spellStart"/>
            <w:r>
              <w:rPr>
                <w:sz w:val="22"/>
                <w:szCs w:val="22"/>
              </w:rPr>
              <w:t>kaustytojų</w:t>
            </w:r>
            <w:proofErr w:type="spellEnd"/>
            <w:r>
              <w:rPr>
                <w:sz w:val="22"/>
                <w:szCs w:val="22"/>
              </w:rPr>
              <w:t>) veikla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klasę </w:t>
            </w:r>
            <w:hyperlink r:id="rId164" w:anchor="01.62" w:history="1">
              <w:r>
                <w:rPr>
                  <w:rStyle w:val="Hipersaitas"/>
                  <w:sz w:val="22"/>
                  <w:szCs w:val="22"/>
                </w:rPr>
                <w:t>01.62</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101</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65" w:anchor="43.31" w:history="1">
              <w:r>
                <w:rPr>
                  <w:rStyle w:val="Hipersaitas"/>
                  <w:rFonts w:cs="Times New Roman"/>
                  <w:sz w:val="22"/>
                  <w:szCs w:val="22"/>
                </w:rPr>
                <w:t>43.31</w:t>
              </w:r>
            </w:hyperlink>
            <w:r>
              <w:rPr>
                <w:rFonts w:ascii="Times New Roman" w:hAnsi="Times New Roman" w:cs="Times New Roman"/>
                <w:sz w:val="22"/>
                <w:szCs w:val="22"/>
              </w:rPr>
              <w:t xml:space="preserve">; </w:t>
            </w:r>
            <w:hyperlink r:id="rId166" w:anchor="43.32" w:history="1">
              <w:r>
                <w:rPr>
                  <w:rStyle w:val="Hipersaitas"/>
                  <w:rFonts w:cs="Times New Roman"/>
                  <w:sz w:val="22"/>
                  <w:szCs w:val="22"/>
                </w:rPr>
                <w:t>43.32</w:t>
              </w:r>
            </w:hyperlink>
            <w:r>
              <w:rPr>
                <w:rFonts w:ascii="Times New Roman" w:hAnsi="Times New Roman" w:cs="Times New Roman"/>
                <w:sz w:val="22"/>
                <w:szCs w:val="22"/>
              </w:rPr>
              <w:t xml:space="preserve">; </w:t>
            </w:r>
            <w:hyperlink r:id="rId167" w:anchor="43.33" w:history="1">
              <w:r>
                <w:rPr>
                  <w:rStyle w:val="Hipersaitas"/>
                  <w:rFonts w:cs="Times New Roman"/>
                  <w:sz w:val="22"/>
                  <w:szCs w:val="22"/>
                </w:rPr>
                <w:t>43.33</w:t>
              </w:r>
            </w:hyperlink>
            <w:r>
              <w:rPr>
                <w:rFonts w:ascii="Times New Roman" w:hAnsi="Times New Roman" w:cs="Times New Roman"/>
                <w:sz w:val="22"/>
                <w:szCs w:val="22"/>
              </w:rPr>
              <w:t xml:space="preserve">; </w:t>
            </w:r>
            <w:hyperlink r:id="rId168" w:anchor="43.34" w:history="1">
              <w:r>
                <w:rPr>
                  <w:rStyle w:val="Hipersaitas"/>
                  <w:rFonts w:cs="Times New Roman"/>
                  <w:sz w:val="22"/>
                  <w:szCs w:val="22"/>
                </w:rPr>
                <w:t>43.34</w:t>
              </w:r>
            </w:hyperlink>
            <w:r>
              <w:rPr>
                <w:rFonts w:ascii="Times New Roman" w:hAnsi="Times New Roman" w:cs="Times New Roman"/>
                <w:sz w:val="22"/>
                <w:szCs w:val="22"/>
              </w:rPr>
              <w:t xml:space="preserve">; įeina į EVRK klasę </w:t>
            </w:r>
            <w:hyperlink r:id="rId169" w:anchor="43.39" w:history="1">
              <w:r>
                <w:rPr>
                  <w:rStyle w:val="Hipersaitas"/>
                  <w:rFonts w:cs="Times New Roman"/>
                  <w:sz w:val="22"/>
                  <w:szCs w:val="22"/>
                </w:rPr>
                <w:t>43.39</w:t>
              </w:r>
            </w:hyperlink>
            <w:r>
              <w:rPr>
                <w:rFonts w:ascii="Times New Roman" w:hAnsi="Times New Roman" w:cs="Times New Roman"/>
                <w:sz w:val="22"/>
                <w:szCs w:val="22"/>
              </w:rPr>
              <w:t xml:space="preserve">) </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102</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(EVRK klasės </w:t>
            </w:r>
            <w:hyperlink r:id="rId170" w:anchor="43.12" w:history="1">
              <w:r>
                <w:rPr>
                  <w:rStyle w:val="Hipersaitas"/>
                  <w:sz w:val="22"/>
                  <w:szCs w:val="22"/>
                </w:rPr>
                <w:t>43.12</w:t>
              </w:r>
            </w:hyperlink>
            <w:r>
              <w:rPr>
                <w:sz w:val="22"/>
                <w:szCs w:val="22"/>
              </w:rPr>
              <w:t xml:space="preserve">; </w:t>
            </w:r>
            <w:hyperlink r:id="rId171" w:anchor="43.91" w:history="1">
              <w:r>
                <w:rPr>
                  <w:rStyle w:val="Hipersaitas"/>
                  <w:sz w:val="22"/>
                  <w:szCs w:val="22"/>
                </w:rPr>
                <w:t>43.91</w:t>
              </w:r>
            </w:hyperlink>
            <w:r>
              <w:rPr>
                <w:sz w:val="22"/>
                <w:szCs w:val="22"/>
              </w:rPr>
              <w:t xml:space="preserve">; įeina į EVRK klasę </w:t>
            </w:r>
            <w:hyperlink r:id="rId172" w:anchor="43.99" w:history="1">
              <w:r>
                <w:rPr>
                  <w:rStyle w:val="Hipersaitas"/>
                  <w:sz w:val="22"/>
                  <w:szCs w:val="22"/>
                </w:rPr>
                <w:t>43.99</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103</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73" w:anchor="85.51" w:history="1">
              <w:r>
                <w:rPr>
                  <w:rStyle w:val="Hipersaitas"/>
                  <w:rFonts w:cs="Times New Roman"/>
                  <w:sz w:val="22"/>
                  <w:szCs w:val="22"/>
                </w:rPr>
                <w:t>85.51</w:t>
              </w:r>
            </w:hyperlink>
            <w:r>
              <w:rPr>
                <w:rFonts w:ascii="Times New Roman" w:hAnsi="Times New Roman" w:cs="Times New Roman"/>
                <w:sz w:val="22"/>
                <w:szCs w:val="22"/>
              </w:rPr>
              <w:t xml:space="preserve">; </w:t>
            </w:r>
            <w:hyperlink r:id="rId174" w:anchor="85.52" w:history="1">
              <w:r>
                <w:rPr>
                  <w:rStyle w:val="Hipersaitas"/>
                  <w:rFonts w:cs="Times New Roman"/>
                  <w:sz w:val="22"/>
                  <w:szCs w:val="22"/>
                </w:rPr>
                <w:t>85.52</w:t>
              </w:r>
            </w:hyperlink>
            <w:r>
              <w:rPr>
                <w:rFonts w:ascii="Times New Roman" w:hAnsi="Times New Roman" w:cs="Times New Roman"/>
                <w:sz w:val="22"/>
                <w:szCs w:val="22"/>
              </w:rPr>
              <w:t xml:space="preserve">; </w:t>
            </w:r>
            <w:hyperlink r:id="rId175" w:anchor="85.59" w:history="1">
              <w:r>
                <w:rPr>
                  <w:rStyle w:val="Hipersaitas"/>
                  <w:rFonts w:cs="Times New Roman"/>
                  <w:sz w:val="22"/>
                  <w:szCs w:val="22"/>
                </w:rPr>
                <w:t>85.59</w:t>
              </w:r>
            </w:hyperlink>
            <w:r>
              <w:rPr>
                <w:rFonts w:ascii="Times New Roman" w:hAnsi="Times New Roman" w:cs="Times New Roman"/>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80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80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104</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pPr>
              <w:pStyle w:val="normalparagraphstyle0"/>
              <w:spacing w:line="240" w:lineRule="auto"/>
              <w:rPr>
                <w:color w:val="auto"/>
              </w:rPr>
            </w:pPr>
            <w:r>
              <w:rPr>
                <w:color w:val="auto"/>
                <w:sz w:val="22"/>
                <w:szCs w:val="22"/>
              </w:rPr>
              <w:t xml:space="preserve">(įeina į EVRK klasę </w:t>
            </w:r>
            <w:hyperlink r:id="rId176" w:anchor="43.22" w:history="1">
              <w:r>
                <w:rPr>
                  <w:rStyle w:val="Hipersaitas"/>
                  <w:color w:val="auto"/>
                  <w:sz w:val="22"/>
                  <w:szCs w:val="22"/>
                </w:rPr>
                <w:t>43.22</w:t>
              </w:r>
            </w:hyperlink>
            <w:r>
              <w:rPr>
                <w:color w:val="auto"/>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280</w:t>
            </w:r>
          </w:p>
        </w:tc>
      </w:tr>
      <w:tr w:rsidR="006F69E5" w:rsidTr="006E30D7">
        <w:trPr>
          <w:cantSplit/>
        </w:trPr>
        <w:tc>
          <w:tcPr>
            <w:tcW w:w="65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105</w:t>
            </w:r>
          </w:p>
        </w:tc>
        <w:tc>
          <w:tcPr>
            <w:tcW w:w="2424"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Aplinkos tvarkymas, gatvių valymas, sniego ir ledo šalinimas</w:t>
            </w:r>
          </w:p>
        </w:tc>
        <w:tc>
          <w:tcPr>
            <w:tcW w:w="1945"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 xml:space="preserve">(įeina į EVRK klases </w:t>
            </w:r>
            <w:hyperlink r:id="rId177" w:anchor="81.29" w:history="1">
              <w:r>
                <w:rPr>
                  <w:rStyle w:val="Hipersaitas"/>
                  <w:sz w:val="22"/>
                  <w:szCs w:val="22"/>
                </w:rPr>
                <w:t>81.29</w:t>
              </w:r>
            </w:hyperlink>
            <w:r>
              <w:rPr>
                <w:sz w:val="22"/>
                <w:szCs w:val="22"/>
              </w:rPr>
              <w:t xml:space="preserve">; </w:t>
            </w:r>
            <w:hyperlink r:id="rId178" w:anchor="81.30" w:history="1">
              <w:r>
                <w:rPr>
                  <w:rStyle w:val="Hipersaitas"/>
                  <w:sz w:val="22"/>
                  <w:szCs w:val="22"/>
                </w:rPr>
                <w:t>81.30</w:t>
              </w:r>
            </w:hyperlink>
            <w:r>
              <w:rPr>
                <w:sz w:val="22"/>
                <w:szCs w:val="22"/>
              </w:rPr>
              <w:t>)</w:t>
            </w:r>
          </w:p>
        </w:tc>
        <w:tc>
          <w:tcPr>
            <w:tcW w:w="1086"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Paslaugos</w:t>
            </w:r>
          </w:p>
        </w:tc>
        <w:tc>
          <w:tcPr>
            <w:tcW w:w="1147" w:type="dxa"/>
            <w:tcBorders>
              <w:top w:val="single" w:sz="4" w:space="0" w:color="auto"/>
              <w:left w:val="single" w:sz="4" w:space="0" w:color="auto"/>
              <w:bottom w:val="single" w:sz="4" w:space="0" w:color="auto"/>
              <w:right w:val="single" w:sz="4" w:space="0" w:color="auto"/>
            </w:tcBorders>
            <w:hideMark/>
          </w:tcPr>
          <w:p w:rsidR="006F69E5" w:rsidRDefault="00CF1D5D" w:rsidP="008355BE">
            <w:pPr>
              <w:jc w:val="center"/>
            </w:pPr>
            <w:r>
              <w:rPr>
                <w:sz w:val="22"/>
                <w:szCs w:val="22"/>
              </w:rPr>
              <w:t>684</w:t>
            </w:r>
          </w:p>
        </w:tc>
        <w:tc>
          <w:tcPr>
            <w:tcW w:w="1637"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6F69E5" w:rsidRDefault="006F69E5" w:rsidP="008355BE">
            <w:pPr>
              <w:ind w:hanging="17"/>
              <w:jc w:val="center"/>
            </w:pPr>
            <w:r>
              <w:rPr>
                <w:sz w:val="22"/>
                <w:szCs w:val="22"/>
              </w:rPr>
              <w:t>20</w:t>
            </w:r>
          </w:p>
        </w:tc>
      </w:tr>
    </w:tbl>
    <w:p w:rsidR="006F69E5" w:rsidRDefault="006F69E5" w:rsidP="006F69E5">
      <w:pPr>
        <w:jc w:val="center"/>
        <w:rPr>
          <w:sz w:val="22"/>
          <w:szCs w:val="22"/>
        </w:rPr>
      </w:pPr>
      <w:r>
        <w:rPr>
          <w:sz w:val="22"/>
          <w:szCs w:val="22"/>
        </w:rPr>
        <w:t>______________</w:t>
      </w:r>
    </w:p>
    <w:p w:rsidR="006F69E5" w:rsidRDefault="006F69E5" w:rsidP="006F69E5">
      <w:pPr>
        <w:rPr>
          <w:sz w:val="22"/>
          <w:szCs w:val="22"/>
        </w:rPr>
      </w:pPr>
    </w:p>
    <w:p w:rsidR="006F69E5" w:rsidRDefault="006F69E5" w:rsidP="006F69E5">
      <w:pPr>
        <w:rPr>
          <w:sz w:val="22"/>
          <w:szCs w:val="22"/>
        </w:rPr>
      </w:pPr>
    </w:p>
    <w:p w:rsidR="006F69E5" w:rsidRDefault="006F69E5" w:rsidP="006F69E5">
      <w:pPr>
        <w:rPr>
          <w:sz w:val="22"/>
          <w:szCs w:val="22"/>
        </w:rPr>
      </w:pPr>
    </w:p>
    <w:p w:rsidR="006F69E5" w:rsidRDefault="006F69E5" w:rsidP="006F69E5">
      <w:pPr>
        <w:rPr>
          <w:sz w:val="22"/>
          <w:szCs w:val="22"/>
        </w:rPr>
      </w:pPr>
    </w:p>
    <w:p w:rsidR="006F69E5" w:rsidRDefault="006F69E5" w:rsidP="006F69E5">
      <w:pPr>
        <w:rPr>
          <w:sz w:val="22"/>
          <w:szCs w:val="22"/>
        </w:rPr>
      </w:pPr>
    </w:p>
    <w:p w:rsidR="006F69E5" w:rsidRDefault="006F69E5" w:rsidP="006F69E5">
      <w:pPr>
        <w:rPr>
          <w:sz w:val="22"/>
          <w:szCs w:val="22"/>
        </w:rPr>
      </w:pPr>
    </w:p>
    <w:p w:rsidR="006F69E5" w:rsidRDefault="006F69E5" w:rsidP="006F69E5">
      <w:pPr>
        <w:rPr>
          <w:sz w:val="22"/>
          <w:szCs w:val="22"/>
        </w:rPr>
      </w:pPr>
    </w:p>
    <w:p w:rsidR="006F69E5" w:rsidRDefault="006F69E5" w:rsidP="006F69E5">
      <w:pPr>
        <w:rPr>
          <w:sz w:val="22"/>
          <w:szCs w:val="22"/>
        </w:rPr>
      </w:pPr>
    </w:p>
    <w:p w:rsidR="006F69E5" w:rsidRDefault="006F69E5" w:rsidP="006F69E5">
      <w:pPr>
        <w:rPr>
          <w:sz w:val="22"/>
          <w:szCs w:val="22"/>
        </w:rPr>
      </w:pPr>
    </w:p>
    <w:p w:rsidR="006F69E5" w:rsidRDefault="006F69E5" w:rsidP="006F69E5">
      <w:pPr>
        <w:rPr>
          <w:sz w:val="22"/>
          <w:szCs w:val="22"/>
        </w:rPr>
      </w:pPr>
    </w:p>
    <w:p w:rsidR="006F69E5" w:rsidRDefault="006F69E5" w:rsidP="006F69E5">
      <w:pPr>
        <w:rPr>
          <w:sz w:val="22"/>
          <w:szCs w:val="22"/>
        </w:rPr>
      </w:pPr>
    </w:p>
    <w:p w:rsidR="006F69E5" w:rsidRDefault="006F69E5" w:rsidP="006F69E5">
      <w:pPr>
        <w:rPr>
          <w:sz w:val="22"/>
          <w:szCs w:val="22"/>
        </w:rPr>
      </w:pPr>
    </w:p>
    <w:p w:rsidR="006F69E5" w:rsidRDefault="006F69E5" w:rsidP="006F69E5">
      <w:pPr>
        <w:ind w:left="5103"/>
        <w:jc w:val="both"/>
        <w:rPr>
          <w:sz w:val="22"/>
          <w:szCs w:val="22"/>
        </w:rPr>
      </w:pPr>
      <w:r>
        <w:rPr>
          <w:sz w:val="22"/>
          <w:szCs w:val="22"/>
        </w:rPr>
        <w:tab/>
      </w:r>
      <w:r>
        <w:rPr>
          <w:sz w:val="22"/>
          <w:szCs w:val="22"/>
        </w:rPr>
        <w:tab/>
      </w:r>
      <w:r>
        <w:rPr>
          <w:sz w:val="22"/>
          <w:szCs w:val="22"/>
        </w:rPr>
        <w:tab/>
      </w:r>
    </w:p>
    <w:p w:rsidR="007A0A52" w:rsidRDefault="007A0A52" w:rsidP="006F69E5">
      <w:pPr>
        <w:ind w:left="5103"/>
        <w:jc w:val="both"/>
        <w:rPr>
          <w:sz w:val="22"/>
          <w:szCs w:val="22"/>
        </w:rPr>
      </w:pPr>
    </w:p>
    <w:p w:rsidR="007A0A52" w:rsidRDefault="007A0A52" w:rsidP="006F69E5">
      <w:pPr>
        <w:ind w:left="5103"/>
        <w:jc w:val="both"/>
        <w:rPr>
          <w:sz w:val="22"/>
          <w:szCs w:val="22"/>
        </w:rPr>
      </w:pPr>
    </w:p>
    <w:p w:rsidR="007A0A52" w:rsidRDefault="007A0A52" w:rsidP="006F69E5">
      <w:pPr>
        <w:ind w:left="5103"/>
        <w:jc w:val="both"/>
        <w:rPr>
          <w:sz w:val="22"/>
          <w:szCs w:val="22"/>
        </w:rPr>
      </w:pPr>
    </w:p>
    <w:p w:rsidR="007A0A52" w:rsidRDefault="007A0A52" w:rsidP="006F69E5">
      <w:pPr>
        <w:ind w:left="5103"/>
        <w:jc w:val="both"/>
        <w:rPr>
          <w:sz w:val="22"/>
          <w:szCs w:val="22"/>
        </w:rPr>
      </w:pPr>
    </w:p>
    <w:p w:rsidR="007A0A52" w:rsidRDefault="007A0A52" w:rsidP="006F69E5">
      <w:pPr>
        <w:ind w:left="5103"/>
        <w:jc w:val="both"/>
        <w:rPr>
          <w:sz w:val="22"/>
          <w:szCs w:val="22"/>
        </w:rPr>
      </w:pPr>
    </w:p>
    <w:p w:rsidR="007A0A52" w:rsidRDefault="007A0A52" w:rsidP="006F69E5">
      <w:pPr>
        <w:ind w:left="5103"/>
        <w:jc w:val="both"/>
        <w:rPr>
          <w:sz w:val="22"/>
          <w:szCs w:val="22"/>
        </w:rPr>
      </w:pPr>
    </w:p>
    <w:p w:rsidR="007A0A52" w:rsidRDefault="007A0A52" w:rsidP="006F69E5">
      <w:pPr>
        <w:ind w:left="5103"/>
        <w:jc w:val="both"/>
        <w:rPr>
          <w:sz w:val="22"/>
          <w:szCs w:val="22"/>
        </w:rPr>
      </w:pPr>
    </w:p>
    <w:p w:rsidR="006F69E5" w:rsidRDefault="006F69E5" w:rsidP="006F69E5">
      <w:pPr>
        <w:ind w:left="5103"/>
        <w:jc w:val="both"/>
        <w:rPr>
          <w:sz w:val="22"/>
          <w:szCs w:val="22"/>
        </w:rPr>
      </w:pPr>
      <w:r>
        <w:rPr>
          <w:sz w:val="22"/>
          <w:szCs w:val="22"/>
        </w:rPr>
        <w:lastRenderedPageBreak/>
        <w:t xml:space="preserve">Rokiškio rajono savivaldybės tarybos </w:t>
      </w:r>
    </w:p>
    <w:p w:rsidR="006F69E5" w:rsidRDefault="00CF1D5D" w:rsidP="006F69E5">
      <w:pPr>
        <w:ind w:left="5103"/>
        <w:jc w:val="both"/>
        <w:rPr>
          <w:sz w:val="22"/>
          <w:szCs w:val="22"/>
        </w:rPr>
      </w:pPr>
      <w:r>
        <w:rPr>
          <w:sz w:val="22"/>
          <w:szCs w:val="22"/>
        </w:rPr>
        <w:t>2016 m. spalio 28</w:t>
      </w:r>
      <w:r w:rsidR="006F69E5">
        <w:rPr>
          <w:sz w:val="22"/>
          <w:szCs w:val="22"/>
        </w:rPr>
        <w:t xml:space="preserve"> d. sprendimo Nr. TS-            </w:t>
      </w:r>
    </w:p>
    <w:p w:rsidR="006F69E5" w:rsidRDefault="006F69E5" w:rsidP="006F69E5">
      <w:pPr>
        <w:jc w:val="both"/>
        <w:rPr>
          <w:sz w:val="22"/>
          <w:szCs w:val="22"/>
        </w:rPr>
      </w:pPr>
      <w:r>
        <w:rPr>
          <w:b/>
          <w:sz w:val="22"/>
          <w:szCs w:val="22"/>
        </w:rPr>
        <w:tab/>
      </w:r>
      <w:r>
        <w:rPr>
          <w:b/>
          <w:sz w:val="22"/>
          <w:szCs w:val="22"/>
        </w:rPr>
        <w:tab/>
      </w:r>
      <w:r>
        <w:rPr>
          <w:b/>
          <w:sz w:val="22"/>
          <w:szCs w:val="22"/>
        </w:rPr>
        <w:tab/>
      </w:r>
      <w:r w:rsidR="006E30D7">
        <w:rPr>
          <w:sz w:val="22"/>
          <w:szCs w:val="22"/>
        </w:rPr>
        <w:t xml:space="preserve">                   </w:t>
      </w:r>
      <w:r w:rsidR="006E30D7">
        <w:rPr>
          <w:sz w:val="22"/>
          <w:szCs w:val="22"/>
        </w:rPr>
        <w:tab/>
      </w:r>
      <w:r w:rsidR="006E30D7">
        <w:rPr>
          <w:sz w:val="22"/>
          <w:szCs w:val="22"/>
        </w:rPr>
        <w:tab/>
      </w:r>
      <w:r w:rsidR="006E30D7">
        <w:rPr>
          <w:sz w:val="22"/>
          <w:szCs w:val="22"/>
        </w:rPr>
        <w:tab/>
        <w:t xml:space="preserve"> </w:t>
      </w:r>
      <w:r>
        <w:rPr>
          <w:sz w:val="22"/>
          <w:szCs w:val="22"/>
        </w:rPr>
        <w:t>2 priedas</w:t>
      </w:r>
    </w:p>
    <w:p w:rsidR="006F69E5" w:rsidRDefault="006F69E5" w:rsidP="006F69E5">
      <w:pPr>
        <w:ind w:left="9724" w:firstLine="660"/>
        <w:rPr>
          <w:sz w:val="22"/>
          <w:szCs w:val="22"/>
        </w:rPr>
      </w:pPr>
    </w:p>
    <w:p w:rsidR="006F69E5" w:rsidRDefault="006F69E5" w:rsidP="006F69E5">
      <w:pPr>
        <w:ind w:left="9724" w:firstLine="660"/>
        <w:rPr>
          <w:sz w:val="22"/>
          <w:szCs w:val="22"/>
        </w:rPr>
      </w:pPr>
    </w:p>
    <w:p w:rsidR="006F69E5" w:rsidRDefault="006F69E5" w:rsidP="006F69E5">
      <w:pPr>
        <w:jc w:val="center"/>
        <w:rPr>
          <w:sz w:val="22"/>
          <w:szCs w:val="22"/>
        </w:rPr>
      </w:pPr>
      <w:r>
        <w:rPr>
          <w:b/>
          <w:sz w:val="22"/>
          <w:szCs w:val="22"/>
        </w:rPr>
        <w:t xml:space="preserve">LENGVATŲ, TAIKOMŲ GYVENTOJAMS ĮSIGYJANTIEMS VERSLO LIUDIJIMUS VYKDOMAI VEIKLAI, DYDŽIŲ SĄRAŠAS </w:t>
      </w:r>
      <w:r w:rsidR="00CF1D5D">
        <w:rPr>
          <w:sz w:val="22"/>
          <w:szCs w:val="22"/>
        </w:rPr>
        <w:t>( nuo 2017</w:t>
      </w:r>
      <w:r>
        <w:rPr>
          <w:sz w:val="22"/>
          <w:szCs w:val="22"/>
        </w:rPr>
        <w:t xml:space="preserve"> m. sausio 1d.)</w:t>
      </w:r>
    </w:p>
    <w:p w:rsidR="006F69E5" w:rsidRDefault="006F69E5" w:rsidP="006F69E5">
      <w:pPr>
        <w:pStyle w:val="MAZAS"/>
        <w:ind w:firstLine="0"/>
        <w:rPr>
          <w:sz w:val="22"/>
          <w:szCs w:val="22"/>
          <w:lang w:val="lt-LT"/>
        </w:rPr>
      </w:pPr>
    </w:p>
    <w:p w:rsidR="006F69E5" w:rsidRDefault="006F69E5" w:rsidP="006F69E5">
      <w:pPr>
        <w:numPr>
          <w:ilvl w:val="0"/>
          <w:numId w:val="3"/>
        </w:numPr>
        <w:rPr>
          <w:sz w:val="22"/>
          <w:szCs w:val="22"/>
        </w:rPr>
      </w:pPr>
      <w:r>
        <w:rPr>
          <w:sz w:val="22"/>
          <w:szCs w:val="22"/>
        </w:rPr>
        <w:t>Lengvatų, kurios  taikomos verslo liudijimus įsigyjantiems asmenims, rūšių ir jų dydžių sąrašas:</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5"/>
        <w:gridCol w:w="7811"/>
        <w:gridCol w:w="1504"/>
      </w:tblGrid>
      <w:tr w:rsidR="006F69E5" w:rsidTr="008355BE">
        <w:trPr>
          <w:trHeight w:val="760"/>
        </w:trPr>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Kodas</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Verslo liudijimus įsigyjantys asmenys, kuriems taikomos lengvatos</w:t>
            </w:r>
          </w:p>
        </w:tc>
        <w:tc>
          <w:tcPr>
            <w:tcW w:w="149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Lengvatos dydis (proc.)</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101</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gyventojai, sulaukę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50</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102</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bedarbiai, registruoti darbo biržoje</w:t>
            </w:r>
          </w:p>
        </w:tc>
        <w:tc>
          <w:tcPr>
            <w:tcW w:w="149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50</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103</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tėvai (įtėviai), auginantys tris ir daugiau vaikų (įvaikių) iki 18 metų arba vyresnių, jeigu jie:</w:t>
            </w:r>
          </w:p>
          <w:p w:rsidR="006F69E5" w:rsidRDefault="006F69E5" w:rsidP="008355BE">
            <w:r>
              <w:rPr>
                <w:sz w:val="22"/>
                <w:szCs w:val="22"/>
              </w:rPr>
              <w:t>- mokosi mokyklose pagal bendrojo ugdymo programas grupinio mokymosi forma kasdieniu, nuotoliniu mokymo proceso organizavimo būdais, pavienio mokymosi forma savarankišku, nuotoliniu mokymo proceso organizavimo būdais;</w:t>
            </w:r>
          </w:p>
          <w:p w:rsidR="006F69E5" w:rsidRDefault="006F69E5" w:rsidP="008355BE">
            <w:r>
              <w:rPr>
                <w:sz w:val="22"/>
                <w:szCs w:val="22"/>
              </w:rPr>
              <w:t>- mokosi mokyklose pagal profesinio mokymo programas grupinio mokymosi forma kasdieniu, nuotoliniu mokymo proceso organizavimo būdais, pavienio mokymosi forma savarankišku, nuotoliniu mokymo proceso organizavimo būdais</w:t>
            </w:r>
          </w:p>
          <w:p w:rsidR="006F69E5" w:rsidRDefault="006F69E5" w:rsidP="008355BE">
            <w:r>
              <w:rPr>
                <w:sz w:val="22"/>
                <w:szCs w:val="22"/>
              </w:rPr>
              <w:t>- studijuoja nuolatine (dienine) studijų forma.</w:t>
            </w:r>
          </w:p>
        </w:tc>
        <w:tc>
          <w:tcPr>
            <w:tcW w:w="1496" w:type="dxa"/>
            <w:tcBorders>
              <w:top w:val="single" w:sz="4" w:space="0" w:color="auto"/>
              <w:left w:val="single" w:sz="4" w:space="0" w:color="auto"/>
              <w:bottom w:val="single" w:sz="4" w:space="0" w:color="auto"/>
              <w:right w:val="single" w:sz="4" w:space="0" w:color="auto"/>
            </w:tcBorders>
          </w:tcPr>
          <w:p w:rsidR="006F69E5" w:rsidRDefault="006F69E5" w:rsidP="008355BE">
            <w:pPr>
              <w:jc w:val="right"/>
            </w:pPr>
          </w:p>
          <w:p w:rsidR="006F69E5" w:rsidRDefault="006F69E5" w:rsidP="008355BE">
            <w:pPr>
              <w:jc w:val="center"/>
            </w:pPr>
            <w:r>
              <w:rPr>
                <w:sz w:val="22"/>
                <w:szCs w:val="22"/>
              </w:rPr>
              <w:t>50</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104</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tėvai (motinos, įtėviai, įmotės) vieni auginantys vaiką (įvaikį) iki 18 metų arba vyresnį, jeigu jis:</w:t>
            </w:r>
          </w:p>
          <w:p w:rsidR="006F69E5" w:rsidRDefault="006F69E5" w:rsidP="008355BE">
            <w:r>
              <w:rPr>
                <w:sz w:val="22"/>
                <w:szCs w:val="22"/>
              </w:rPr>
              <w:t>- mokosi mokyklose pagal bendrojo ugdymo programas grupinio mokymosi forma kasdieniu, nuotoliniu mokymo proceso organizavimo būdais, pavienio mokymosi forma savarankišku, nuotoliniu mokymo proceso organizavimo būdais;</w:t>
            </w:r>
          </w:p>
          <w:p w:rsidR="006F69E5" w:rsidRDefault="006F69E5" w:rsidP="008355BE">
            <w:r>
              <w:rPr>
                <w:sz w:val="22"/>
                <w:szCs w:val="22"/>
              </w:rPr>
              <w:t>- mokosi mokyklose pagal profesinio mokymo programas grupinio mokymosi forma kasdieniu, nuotoliniu mokymo proceso organizavimo būdais, pavienio mokymosi forma savarankišku, nuotoliniu mokymo proceso organizavimo būdais;</w:t>
            </w:r>
          </w:p>
          <w:p w:rsidR="006F69E5" w:rsidRDefault="006F69E5" w:rsidP="008355BE">
            <w:r>
              <w:rPr>
                <w:sz w:val="22"/>
                <w:szCs w:val="22"/>
              </w:rPr>
              <w:t>- studijuoja nuolatine (dienine) studijų forma.</w:t>
            </w:r>
          </w:p>
        </w:tc>
        <w:tc>
          <w:tcPr>
            <w:tcW w:w="1496" w:type="dxa"/>
            <w:tcBorders>
              <w:top w:val="single" w:sz="4" w:space="0" w:color="auto"/>
              <w:left w:val="single" w:sz="4" w:space="0" w:color="auto"/>
              <w:bottom w:val="single" w:sz="4" w:space="0" w:color="auto"/>
              <w:right w:val="single" w:sz="4" w:space="0" w:color="auto"/>
            </w:tcBorders>
          </w:tcPr>
          <w:p w:rsidR="006F69E5" w:rsidRDefault="006F69E5" w:rsidP="008355BE">
            <w:pPr>
              <w:jc w:val="right"/>
            </w:pPr>
          </w:p>
          <w:p w:rsidR="006F69E5" w:rsidRDefault="006F69E5" w:rsidP="008355BE">
            <w:pPr>
              <w:jc w:val="center"/>
            </w:pPr>
            <w:r>
              <w:rPr>
                <w:sz w:val="22"/>
                <w:szCs w:val="22"/>
              </w:rPr>
              <w:t>50</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105</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tėvai (įtėviai) auginantys neįgalų vaiką (įvaikį) iki 18 metų arba vyresnį neįgalų vaiką (įvaikį), kuriam nustatytas specialusis nuolatinės slaugos poreikis</w:t>
            </w:r>
          </w:p>
        </w:tc>
        <w:tc>
          <w:tcPr>
            <w:tcW w:w="149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50</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106</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mokiniai (studentai) jeigu jie:</w:t>
            </w:r>
          </w:p>
          <w:p w:rsidR="006F69E5" w:rsidRDefault="006F69E5" w:rsidP="008355BE">
            <w:r>
              <w:rPr>
                <w:sz w:val="22"/>
                <w:szCs w:val="22"/>
              </w:rPr>
              <w:t>- mokosi mokyklose pagal bendrojo ugdymo programas grupinio mokymosi forma kasdieniu, nuotoliniu mokymo proceso organizavimo būdais, pavienio mokymosi forma savarankišku, nuotoliniu mokymo proceso organizavimo būdais;</w:t>
            </w:r>
          </w:p>
          <w:p w:rsidR="006F69E5" w:rsidRDefault="006F69E5" w:rsidP="008355BE">
            <w:r>
              <w:rPr>
                <w:sz w:val="22"/>
                <w:szCs w:val="22"/>
              </w:rPr>
              <w:t>- mokosi mokyklose pagal profesinio mokymo programas grupinio mokymosi forma kasdieniu, nuotoliniu mokymo proceso organizavimo būdais, pavienio mokymosi forma savarankišku, nuotoliniu mokymo proceso organizavimo būdais;</w:t>
            </w:r>
          </w:p>
          <w:p w:rsidR="006F69E5" w:rsidRDefault="006F69E5" w:rsidP="008355BE">
            <w:r>
              <w:rPr>
                <w:sz w:val="22"/>
                <w:szCs w:val="22"/>
              </w:rPr>
              <w:t>- studijuoja nuolatine (dienine) studijų forma.</w:t>
            </w:r>
          </w:p>
        </w:tc>
        <w:tc>
          <w:tcPr>
            <w:tcW w:w="149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100</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107</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asmenys, turintys tradicinio amatininko statusą, kai įsigyja verslo liudijimą savo tradiciniam amatui</w:t>
            </w:r>
          </w:p>
        </w:tc>
        <w:tc>
          <w:tcPr>
            <w:tcW w:w="1496" w:type="dxa"/>
            <w:tcBorders>
              <w:top w:val="single" w:sz="4" w:space="0" w:color="auto"/>
              <w:left w:val="single" w:sz="4" w:space="0" w:color="auto"/>
              <w:bottom w:val="single" w:sz="4" w:space="0" w:color="auto"/>
              <w:right w:val="single" w:sz="4" w:space="0" w:color="auto"/>
            </w:tcBorders>
            <w:hideMark/>
          </w:tcPr>
          <w:p w:rsidR="006F69E5" w:rsidRDefault="001771A1" w:rsidP="008355BE">
            <w:pPr>
              <w:jc w:val="center"/>
            </w:pPr>
            <w:r>
              <w:t>100</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108</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t xml:space="preserve">dirbantys (tarnaujantys) asmenys, individualių įmonių savininkai, ūkinių bendrijų tikrieji nariai, </w:t>
            </w:r>
            <w:r>
              <w:rPr>
                <w:sz w:val="22"/>
                <w:szCs w:val="22"/>
              </w:rPr>
              <w:t>gaunantys su darbo santykiais ar jų esmę atitinkančiais santykiais susijusių pajamų</w:t>
            </w:r>
          </w:p>
        </w:tc>
        <w:tc>
          <w:tcPr>
            <w:tcW w:w="149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0</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109</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neįgalūs asmenys, kuriems nustatytas:</w:t>
            </w:r>
          </w:p>
          <w:p w:rsidR="006F69E5" w:rsidRDefault="006F69E5" w:rsidP="008355BE">
            <w:r>
              <w:rPr>
                <w:sz w:val="22"/>
                <w:szCs w:val="22"/>
              </w:rPr>
              <w:t>- 0–25 procentų darbingumo lygis (nedarbingas asmuo);</w:t>
            </w:r>
          </w:p>
          <w:p w:rsidR="006F69E5" w:rsidRDefault="006F69E5" w:rsidP="008355BE">
            <w:r>
              <w:rPr>
                <w:sz w:val="22"/>
                <w:szCs w:val="22"/>
              </w:rPr>
              <w:t xml:space="preserve">- sunkus </w:t>
            </w:r>
            <w:proofErr w:type="spellStart"/>
            <w:r>
              <w:rPr>
                <w:sz w:val="22"/>
                <w:szCs w:val="22"/>
              </w:rPr>
              <w:t>neįgalumo</w:t>
            </w:r>
            <w:proofErr w:type="spellEnd"/>
            <w:r>
              <w:rPr>
                <w:sz w:val="22"/>
                <w:szCs w:val="22"/>
              </w:rPr>
              <w:t xml:space="preserve"> lygis;</w:t>
            </w:r>
          </w:p>
          <w:p w:rsidR="006F69E5" w:rsidRDefault="006F69E5" w:rsidP="008355BE">
            <w:r>
              <w:rPr>
                <w:sz w:val="22"/>
                <w:szCs w:val="22"/>
              </w:rPr>
              <w:lastRenderedPageBreak/>
              <w:t>- didelių specialiųjų poreikių lygis (kai šis asmuo yra sulaukęs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lastRenderedPageBreak/>
              <w:t>100</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lastRenderedPageBreak/>
              <w:t>110</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neįgalūs asmenys, kuriems nustatytas:</w:t>
            </w:r>
          </w:p>
          <w:p w:rsidR="006F69E5" w:rsidRDefault="006F69E5" w:rsidP="008355BE">
            <w:r>
              <w:rPr>
                <w:sz w:val="22"/>
                <w:szCs w:val="22"/>
              </w:rPr>
              <w:t>- 30–40 procentų darbingumo lygis (iš dalies darbingas asmuo);</w:t>
            </w:r>
          </w:p>
          <w:p w:rsidR="006F69E5" w:rsidRDefault="006F69E5" w:rsidP="008355BE">
            <w:r>
              <w:rPr>
                <w:sz w:val="22"/>
                <w:szCs w:val="22"/>
              </w:rPr>
              <w:t xml:space="preserve">- vidutinis </w:t>
            </w:r>
            <w:proofErr w:type="spellStart"/>
            <w:r>
              <w:rPr>
                <w:sz w:val="22"/>
                <w:szCs w:val="22"/>
              </w:rPr>
              <w:t>neįgalumo</w:t>
            </w:r>
            <w:proofErr w:type="spellEnd"/>
            <w:r>
              <w:rPr>
                <w:sz w:val="22"/>
                <w:szCs w:val="22"/>
              </w:rPr>
              <w:t xml:space="preserve"> lygis;</w:t>
            </w:r>
          </w:p>
          <w:p w:rsidR="006F69E5" w:rsidRDefault="006F69E5" w:rsidP="008355BE">
            <w:r>
              <w:rPr>
                <w:sz w:val="22"/>
                <w:szCs w:val="22"/>
              </w:rPr>
              <w:t>- vidutinių specialiųjų poreikių lygis (kai šis asmuo sulaukęs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50</w:t>
            </w:r>
          </w:p>
        </w:tc>
      </w:tr>
      <w:tr w:rsidR="006F69E5" w:rsidTr="008355BE">
        <w:tc>
          <w:tcPr>
            <w:tcW w:w="672"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right"/>
            </w:pPr>
            <w:r>
              <w:rPr>
                <w:sz w:val="22"/>
                <w:szCs w:val="22"/>
              </w:rPr>
              <w:t>111</w:t>
            </w:r>
          </w:p>
        </w:tc>
        <w:tc>
          <w:tcPr>
            <w:tcW w:w="7771" w:type="dxa"/>
            <w:tcBorders>
              <w:top w:val="single" w:sz="4" w:space="0" w:color="auto"/>
              <w:left w:val="single" w:sz="4" w:space="0" w:color="auto"/>
              <w:bottom w:val="single" w:sz="4" w:space="0" w:color="auto"/>
              <w:right w:val="single" w:sz="4" w:space="0" w:color="auto"/>
            </w:tcBorders>
            <w:hideMark/>
          </w:tcPr>
          <w:p w:rsidR="006F69E5" w:rsidRDefault="006F69E5" w:rsidP="008355BE">
            <w:r>
              <w:rPr>
                <w:sz w:val="22"/>
                <w:szCs w:val="22"/>
              </w:rPr>
              <w:t>neįgalūs asmenys, kuriems nustatytas:</w:t>
            </w:r>
          </w:p>
          <w:p w:rsidR="006F69E5" w:rsidRDefault="006F69E5" w:rsidP="008355BE">
            <w:r>
              <w:rPr>
                <w:sz w:val="22"/>
                <w:szCs w:val="22"/>
              </w:rPr>
              <w:t>- 45–55 procentų darbingumo lygis (iš dalies darbingas asmuo);</w:t>
            </w:r>
          </w:p>
          <w:p w:rsidR="006F69E5" w:rsidRDefault="006F69E5" w:rsidP="008355BE">
            <w:r>
              <w:rPr>
                <w:sz w:val="22"/>
                <w:szCs w:val="22"/>
              </w:rPr>
              <w:t xml:space="preserve">- lengvas </w:t>
            </w:r>
            <w:proofErr w:type="spellStart"/>
            <w:r>
              <w:rPr>
                <w:sz w:val="22"/>
                <w:szCs w:val="22"/>
              </w:rPr>
              <w:t>neįgalumo</w:t>
            </w:r>
            <w:proofErr w:type="spellEnd"/>
            <w:r>
              <w:rPr>
                <w:sz w:val="22"/>
                <w:szCs w:val="22"/>
              </w:rPr>
              <w:t xml:space="preserve"> lygis;</w:t>
            </w:r>
          </w:p>
          <w:p w:rsidR="006F69E5" w:rsidRDefault="006F69E5" w:rsidP="008355BE">
            <w:r>
              <w:rPr>
                <w:sz w:val="22"/>
                <w:szCs w:val="22"/>
              </w:rPr>
              <w:t>- nedidelių specialiųjų poreikių lygis (kai šis asmuo sulaukęs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rsidR="006F69E5" w:rsidRDefault="006F69E5" w:rsidP="008355BE">
            <w:pPr>
              <w:jc w:val="center"/>
            </w:pPr>
            <w:r>
              <w:rPr>
                <w:sz w:val="22"/>
                <w:szCs w:val="22"/>
              </w:rPr>
              <w:t>0</w:t>
            </w:r>
          </w:p>
        </w:tc>
      </w:tr>
    </w:tbl>
    <w:p w:rsidR="006F69E5" w:rsidRDefault="006F69E5" w:rsidP="006F69E5">
      <w:pPr>
        <w:ind w:left="567"/>
        <w:jc w:val="both"/>
        <w:rPr>
          <w:sz w:val="22"/>
          <w:szCs w:val="22"/>
        </w:rPr>
      </w:pPr>
      <w:r>
        <w:rPr>
          <w:sz w:val="22"/>
          <w:szCs w:val="22"/>
        </w:rPr>
        <w:t>2. Gyventojui, patenkančiam į kelias šiame sąraše nurodytų asmenų grupes, taikoma viena jo pasirinkta lengvata.</w:t>
      </w:r>
    </w:p>
    <w:p w:rsidR="006F69E5" w:rsidRDefault="006F69E5" w:rsidP="006F69E5">
      <w:pPr>
        <w:ind w:left="567"/>
        <w:jc w:val="center"/>
        <w:rPr>
          <w:sz w:val="22"/>
          <w:szCs w:val="22"/>
        </w:rPr>
      </w:pPr>
      <w:r>
        <w:rPr>
          <w:sz w:val="22"/>
          <w:szCs w:val="22"/>
        </w:rPr>
        <w:t>_____________</w:t>
      </w: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1C27F5" w:rsidRDefault="001C27F5" w:rsidP="006F69E5">
      <w:pPr>
        <w:rPr>
          <w:b/>
          <w:sz w:val="22"/>
          <w:szCs w:val="22"/>
        </w:rPr>
      </w:pPr>
    </w:p>
    <w:p w:rsidR="007A0A52" w:rsidRDefault="007A0A52" w:rsidP="006F69E5">
      <w:pPr>
        <w:rPr>
          <w:b/>
          <w:sz w:val="22"/>
          <w:szCs w:val="22"/>
        </w:rPr>
      </w:pPr>
    </w:p>
    <w:p w:rsidR="007A0A52" w:rsidRDefault="007A0A52" w:rsidP="006F69E5">
      <w:pPr>
        <w:rPr>
          <w:b/>
          <w:sz w:val="22"/>
          <w:szCs w:val="22"/>
        </w:rPr>
      </w:pPr>
    </w:p>
    <w:p w:rsidR="006F69E5" w:rsidRPr="00927E85" w:rsidRDefault="001C27F5" w:rsidP="006F69E5">
      <w:pPr>
        <w:rPr>
          <w:b/>
        </w:rPr>
      </w:pPr>
      <w:r w:rsidRPr="00927E85">
        <w:rPr>
          <w:b/>
        </w:rPr>
        <w:lastRenderedPageBreak/>
        <w:t>Rokiškio rajono savivaldybės tarybai</w:t>
      </w:r>
    </w:p>
    <w:p w:rsidR="00F56771" w:rsidRPr="00927E85" w:rsidRDefault="00F56771" w:rsidP="00F56771">
      <w:pPr>
        <w:jc w:val="center"/>
        <w:rPr>
          <w:b/>
        </w:rPr>
      </w:pPr>
      <w:r w:rsidRPr="00927E85">
        <w:rPr>
          <w:b/>
        </w:rPr>
        <w:t>AIŠKINAMASIS RAŠTAS</w:t>
      </w:r>
    </w:p>
    <w:p w:rsidR="00DF7659" w:rsidRPr="00927E85" w:rsidRDefault="00F56771" w:rsidP="00F56771">
      <w:pPr>
        <w:jc w:val="center"/>
        <w:rPr>
          <w:b/>
        </w:rPr>
      </w:pPr>
      <w:r w:rsidRPr="00927E85">
        <w:rPr>
          <w:b/>
        </w:rPr>
        <w:t xml:space="preserve">PRIE TEIKIAMO </w:t>
      </w:r>
      <w:r w:rsidR="00DF7659" w:rsidRPr="00927E85">
        <w:rPr>
          <w:b/>
        </w:rPr>
        <w:t xml:space="preserve">SPRENDIMO </w:t>
      </w:r>
      <w:r w:rsidR="00D71DB6" w:rsidRPr="00927E85">
        <w:rPr>
          <w:b/>
        </w:rPr>
        <w:t xml:space="preserve">PROJEKTO </w:t>
      </w:r>
      <w:r w:rsidR="00DF7659" w:rsidRPr="00927E85">
        <w:rPr>
          <w:b/>
        </w:rPr>
        <w:t>,,</w:t>
      </w:r>
      <w:r w:rsidR="00793E13" w:rsidRPr="00927E85">
        <w:rPr>
          <w:b/>
        </w:rPr>
        <w:t>DĖL FIKSUOTŲ PAJAMŲ MOKESČIO DYDŽIŲ IR LENGVATŲ, TAIKOMŲ ĮSIGYJANT VERSLO LIUDIJIMUS, NUSTATYMO</w:t>
      </w:r>
      <w:r w:rsidR="00DF7659" w:rsidRPr="00927E85">
        <w:rPr>
          <w:b/>
        </w:rPr>
        <w:t>“</w:t>
      </w:r>
    </w:p>
    <w:p w:rsidR="007E233A" w:rsidRPr="00927E85" w:rsidRDefault="007E233A" w:rsidP="007E233A">
      <w:pPr>
        <w:ind w:firstLine="720"/>
        <w:jc w:val="both"/>
        <w:rPr>
          <w:b/>
        </w:rPr>
      </w:pPr>
    </w:p>
    <w:p w:rsidR="007E233A" w:rsidRPr="00927E85" w:rsidRDefault="007E233A" w:rsidP="007E233A">
      <w:pPr>
        <w:ind w:firstLine="720"/>
        <w:jc w:val="both"/>
        <w:rPr>
          <w:b/>
        </w:rPr>
      </w:pPr>
      <w:r w:rsidRPr="00927E85">
        <w:rPr>
          <w:b/>
        </w:rPr>
        <w:t xml:space="preserve">Parengto sprendimo projekto tikslai ir uždaviniai. </w:t>
      </w:r>
    </w:p>
    <w:p w:rsidR="00DF7659" w:rsidRPr="00927E85" w:rsidRDefault="003A1533" w:rsidP="00E7668F">
      <w:pPr>
        <w:ind w:right="-180" w:firstLine="720"/>
        <w:jc w:val="both"/>
      </w:pPr>
      <w:r w:rsidRPr="00927E85">
        <w:t>Vadovaujantis Lietuvos Respublikos gyventojų pajamų mokesčio įstatymo 6 straipsniu, Lietuvos Respublikos Vyriausybės 2002 m. lapkričio 19 d. nutarimu Nr.1797 „Dėl verslo liudijimų išdavimo gyventojams taisyklių“, savivaldybės taryba   turi patvirtinti ir pateikti Panevėžio apskrities valstybinei mokesčių inspekcijai</w:t>
      </w:r>
      <w:r w:rsidR="00E31476" w:rsidRPr="00927E85">
        <w:t xml:space="preserve"> </w:t>
      </w:r>
      <w:r w:rsidRPr="00927E85">
        <w:t xml:space="preserve"> pajamų mokesčio, mokamo už pajamas, gautas iš veiklos, kuria verčiamasi turint verslo liudijimą ir lengvatų dydžius ateinantiems metams. Todėl teikiamas savivaldybės tarybai svarstyti šis sprendimo projektas.</w:t>
      </w:r>
    </w:p>
    <w:p w:rsidR="0007738C" w:rsidRPr="00927E85" w:rsidRDefault="00DF7659" w:rsidP="00E7668F">
      <w:pPr>
        <w:ind w:firstLine="720"/>
        <w:jc w:val="both"/>
      </w:pPr>
      <w:r w:rsidRPr="00927E85">
        <w:rPr>
          <w:b/>
          <w:bCs/>
        </w:rPr>
        <w:t>Šiuo metu esantis teisinis reglamentavimas.</w:t>
      </w:r>
      <w:r w:rsidR="0089130D" w:rsidRPr="00927E85">
        <w:t xml:space="preserve"> </w:t>
      </w:r>
    </w:p>
    <w:p w:rsidR="00DF7659" w:rsidRPr="00927E85" w:rsidRDefault="0089130D" w:rsidP="00E7668F">
      <w:pPr>
        <w:ind w:firstLine="720"/>
        <w:jc w:val="both"/>
      </w:pPr>
      <w:r w:rsidRPr="00927E85">
        <w:t>Lietuvos Respublikos  gy</w:t>
      </w:r>
      <w:r w:rsidR="003A1533" w:rsidRPr="00927E85">
        <w:t>ventojų pajamų mokesčio įstatymas</w:t>
      </w:r>
      <w:r w:rsidRPr="00927E85">
        <w:t xml:space="preserve">, Lietuvos Respublikos Vyriausybės </w:t>
      </w:r>
      <w:smartTag w:uri="urn:schemas-microsoft-com:office:smarttags" w:element="metricconverter">
        <w:smartTagPr>
          <w:attr w:name="ProductID" w:val="2002 m"/>
        </w:smartTagPr>
        <w:r w:rsidRPr="00927E85">
          <w:t>2002 m</w:t>
        </w:r>
      </w:smartTag>
      <w:r w:rsidRPr="00927E85">
        <w:t>. lapkričio 19 d. nutarimas Nr.1797 „Dėl verslo liudijimų išdavimo gyventojams taisyklių, Lietu</w:t>
      </w:r>
      <w:r w:rsidR="003A1533" w:rsidRPr="00927E85">
        <w:t>vos Respublikos Vyriausybės 2015</w:t>
      </w:r>
      <w:r w:rsidRPr="00927E85">
        <w:t xml:space="preserve"> m</w:t>
      </w:r>
      <w:r w:rsidR="003A1533" w:rsidRPr="00927E85">
        <w:t>. birželio 17</w:t>
      </w:r>
      <w:r w:rsidRPr="00927E85">
        <w:t xml:space="preserve"> d. nutarimas</w:t>
      </w:r>
      <w:r w:rsidR="0025068F" w:rsidRPr="00927E85">
        <w:t xml:space="preserve"> Nr.</w:t>
      </w:r>
      <w:r w:rsidR="003A1533" w:rsidRPr="00927E85">
        <w:t>615</w:t>
      </w:r>
      <w:r w:rsidRPr="00927E85">
        <w:t xml:space="preserve"> </w:t>
      </w:r>
      <w:r w:rsidR="0025068F" w:rsidRPr="00927E85">
        <w:t>„Dėl minimaliojo darbo užmokesčio“</w:t>
      </w:r>
      <w:r w:rsidR="00DF7659" w:rsidRPr="00927E85">
        <w:rPr>
          <w:bCs/>
        </w:rPr>
        <w:t>.</w:t>
      </w:r>
    </w:p>
    <w:p w:rsidR="00927E85" w:rsidRPr="00927E85" w:rsidRDefault="00DF7659" w:rsidP="00927E85">
      <w:pPr>
        <w:pStyle w:val="Antrats"/>
        <w:tabs>
          <w:tab w:val="left" w:pos="709"/>
        </w:tabs>
        <w:jc w:val="both"/>
        <w:rPr>
          <w:sz w:val="24"/>
          <w:szCs w:val="24"/>
        </w:rPr>
      </w:pPr>
      <w:r w:rsidRPr="00927E85">
        <w:rPr>
          <w:b/>
          <w:bCs/>
          <w:sz w:val="24"/>
          <w:szCs w:val="24"/>
        </w:rPr>
        <w:tab/>
        <w:t>Sprendimo projekto esmė.</w:t>
      </w:r>
      <w:r w:rsidRPr="00927E85">
        <w:rPr>
          <w:sz w:val="24"/>
          <w:szCs w:val="24"/>
        </w:rPr>
        <w:t xml:space="preserve"> </w:t>
      </w:r>
    </w:p>
    <w:p w:rsidR="009C5D10" w:rsidRPr="00927E85" w:rsidRDefault="00927E85" w:rsidP="00927E85">
      <w:pPr>
        <w:pStyle w:val="Antrats"/>
        <w:tabs>
          <w:tab w:val="left" w:pos="709"/>
        </w:tabs>
        <w:jc w:val="both"/>
        <w:rPr>
          <w:sz w:val="24"/>
          <w:szCs w:val="24"/>
        </w:rPr>
      </w:pPr>
      <w:r w:rsidRPr="00927E85">
        <w:rPr>
          <w:sz w:val="24"/>
          <w:szCs w:val="24"/>
        </w:rPr>
        <w:tab/>
      </w:r>
      <w:r w:rsidR="00125DE7" w:rsidRPr="00927E85">
        <w:rPr>
          <w:sz w:val="24"/>
          <w:szCs w:val="24"/>
        </w:rPr>
        <w:t>Vadovaujantis LR Gyventojų pajamų mokesčio įstatymo 6 straipsniu, už verslo liudijimus pajamų mokesčio dydis apskaičiuojamas: minimalią mėnesio algą, galiojančią spalio 1 d. x 12 mėn. x 15 proc. pajamų mokesčio tarifo. Lietuvos</w:t>
      </w:r>
      <w:r w:rsidR="000D3DA5" w:rsidRPr="00927E85">
        <w:rPr>
          <w:sz w:val="24"/>
          <w:szCs w:val="24"/>
        </w:rPr>
        <w:t xml:space="preserve"> Respublikos Vyriausybė 2016 m. birželio 22 d. nutarimu Nr.644</w:t>
      </w:r>
      <w:r w:rsidR="00125DE7" w:rsidRPr="00927E85">
        <w:rPr>
          <w:sz w:val="24"/>
          <w:szCs w:val="24"/>
        </w:rPr>
        <w:t xml:space="preserve"> padidino minimalią mėnesio algą </w:t>
      </w:r>
      <w:r w:rsidR="000D3DA5" w:rsidRPr="00927E85">
        <w:rPr>
          <w:sz w:val="24"/>
          <w:szCs w:val="24"/>
        </w:rPr>
        <w:t>iki 380</w:t>
      </w:r>
      <w:r w:rsidR="00206E84" w:rsidRPr="00927E85">
        <w:rPr>
          <w:sz w:val="24"/>
          <w:szCs w:val="24"/>
        </w:rPr>
        <w:t xml:space="preserve"> Eur, todėl 2017</w:t>
      </w:r>
      <w:r w:rsidR="00125DE7" w:rsidRPr="00927E85">
        <w:rPr>
          <w:sz w:val="24"/>
          <w:szCs w:val="24"/>
        </w:rPr>
        <w:t xml:space="preserve"> m. mokestiniam laikotarpiui savivaldybės taryba negali nustatyti fiksuoto </w:t>
      </w:r>
      <w:r w:rsidR="00206E84" w:rsidRPr="00927E85">
        <w:rPr>
          <w:sz w:val="24"/>
          <w:szCs w:val="24"/>
        </w:rPr>
        <w:t>pajamų mokesčio mažesnio nei 684 Eur (MMA 380</w:t>
      </w:r>
      <w:r w:rsidR="00125DE7" w:rsidRPr="00927E85">
        <w:rPr>
          <w:sz w:val="24"/>
          <w:szCs w:val="24"/>
        </w:rPr>
        <w:t xml:space="preserve"> x 12 mėn. x 15 proc.)  veiklai vykdomai „neribojant veiklos teritorijos</w:t>
      </w:r>
      <w:r w:rsidR="00982230" w:rsidRPr="00927E85">
        <w:rPr>
          <w:sz w:val="24"/>
          <w:szCs w:val="24"/>
        </w:rPr>
        <w:t>“. Atsižvelgiant į tai</w:t>
      </w:r>
      <w:r w:rsidR="00C54508" w:rsidRPr="00927E85">
        <w:rPr>
          <w:sz w:val="24"/>
          <w:szCs w:val="24"/>
        </w:rPr>
        <w:t>,</w:t>
      </w:r>
      <w:r w:rsidR="00982230" w:rsidRPr="00927E85">
        <w:rPr>
          <w:sz w:val="24"/>
          <w:szCs w:val="24"/>
        </w:rPr>
        <w:t xml:space="preserve"> sprendimo projekte numatyta</w:t>
      </w:r>
      <w:r w:rsidR="00C54508" w:rsidRPr="00927E85">
        <w:rPr>
          <w:sz w:val="24"/>
          <w:szCs w:val="24"/>
        </w:rPr>
        <w:t xml:space="preserve"> </w:t>
      </w:r>
      <w:r w:rsidR="00206E84" w:rsidRPr="00927E85">
        <w:rPr>
          <w:sz w:val="24"/>
          <w:szCs w:val="24"/>
        </w:rPr>
        <w:t>nuo 2017</w:t>
      </w:r>
      <w:r w:rsidR="00C54508" w:rsidRPr="00927E85">
        <w:rPr>
          <w:sz w:val="24"/>
          <w:szCs w:val="24"/>
        </w:rPr>
        <w:t xml:space="preserve"> m. sausio 1 d. nustatyti    visoms veiklos rūšims, verstis veikla „neribojant veikos teritorijos“, metinį pajamų mokestį už ve</w:t>
      </w:r>
      <w:r w:rsidR="00206E84" w:rsidRPr="00927E85">
        <w:rPr>
          <w:sz w:val="24"/>
          <w:szCs w:val="24"/>
        </w:rPr>
        <w:t>rslo liudijimus -</w:t>
      </w:r>
      <w:r w:rsidR="00DF6DD8">
        <w:rPr>
          <w:sz w:val="24"/>
          <w:szCs w:val="24"/>
        </w:rPr>
        <w:t xml:space="preserve"> </w:t>
      </w:r>
      <w:r w:rsidR="00206E84" w:rsidRPr="00927E85">
        <w:rPr>
          <w:sz w:val="24"/>
          <w:szCs w:val="24"/>
        </w:rPr>
        <w:t>684</w:t>
      </w:r>
      <w:r w:rsidR="00C54508" w:rsidRPr="00927E85">
        <w:rPr>
          <w:sz w:val="24"/>
          <w:szCs w:val="24"/>
        </w:rPr>
        <w:t xml:space="preserve"> Eur.</w:t>
      </w:r>
      <w:r w:rsidR="00125DE7" w:rsidRPr="00927E85">
        <w:rPr>
          <w:sz w:val="24"/>
          <w:szCs w:val="24"/>
        </w:rPr>
        <w:t xml:space="preserve"> </w:t>
      </w:r>
      <w:r w:rsidR="009C5D10" w:rsidRPr="00927E85">
        <w:rPr>
          <w:sz w:val="24"/>
          <w:szCs w:val="24"/>
        </w:rPr>
        <w:t xml:space="preserve"> Tokius verslo</w:t>
      </w:r>
      <w:r w:rsidR="00B52F01">
        <w:rPr>
          <w:sz w:val="24"/>
          <w:szCs w:val="24"/>
        </w:rPr>
        <w:t xml:space="preserve"> liudijimus įsigyja per metus  apie 10 proc.</w:t>
      </w:r>
      <w:r w:rsidR="009C5D10" w:rsidRPr="00927E85">
        <w:rPr>
          <w:sz w:val="24"/>
          <w:szCs w:val="24"/>
        </w:rPr>
        <w:t xml:space="preserve"> asmenų,</w:t>
      </w:r>
      <w:r w:rsidR="00B52F01">
        <w:rPr>
          <w:sz w:val="24"/>
          <w:szCs w:val="24"/>
        </w:rPr>
        <w:t xml:space="preserve"> jie  sumoka apie 8 tūkst.</w:t>
      </w:r>
      <w:r w:rsidR="009C5D10" w:rsidRPr="00927E85">
        <w:rPr>
          <w:sz w:val="24"/>
          <w:szCs w:val="24"/>
        </w:rPr>
        <w:t xml:space="preserve"> Eur pajamų mokesčio.  </w:t>
      </w:r>
    </w:p>
    <w:p w:rsidR="009C5D10" w:rsidRPr="00927E85" w:rsidRDefault="009C5D10" w:rsidP="009C5D10">
      <w:pPr>
        <w:jc w:val="both"/>
      </w:pPr>
      <w:r w:rsidRPr="00927E85">
        <w:t xml:space="preserve">            </w:t>
      </w:r>
      <w:r w:rsidR="00125DE7" w:rsidRPr="00927E85">
        <w:t>Įstatyme numatyta, kad veiklai, vykdomai konkrečios savivaldybės teritorijoje ir veiklai, vykdomai visoje Lietuvos Respublikoje, išskyrus Alytaus, Kauno, Klaipėdos, Palangos, Panevėžio, Šiaulių, Vilniaus miestų savivaldybių ir Neringos savivaldybės teritorijas bei Marijampolės savivaldybės Marijampolės miesto teritoriją, fiksuoti pajamų mokesčio dydžiai gali b</w:t>
      </w:r>
      <w:r w:rsidR="00206E84" w:rsidRPr="00927E85">
        <w:t>ūti nustatomi ir mažesni nei 684</w:t>
      </w:r>
      <w:r w:rsidR="00125DE7" w:rsidRPr="00927E85">
        <w:t xml:space="preserve"> Eur</w:t>
      </w:r>
      <w:r w:rsidR="00C54508" w:rsidRPr="00927E85">
        <w:rPr>
          <w:rFonts w:ascii="Arial" w:hAnsi="Arial" w:cs="Arial"/>
        </w:rPr>
        <w:t>.</w:t>
      </w:r>
      <w:r w:rsidR="00982230" w:rsidRPr="00927E85">
        <w:rPr>
          <w:rFonts w:ascii="Arial" w:hAnsi="Arial" w:cs="Arial"/>
        </w:rPr>
        <w:t xml:space="preserve"> </w:t>
      </w:r>
      <w:r w:rsidR="00C54508" w:rsidRPr="00927E85">
        <w:t>Siekiant</w:t>
      </w:r>
      <w:r w:rsidR="00982230" w:rsidRPr="00927E85">
        <w:t xml:space="preserve"> skatinti gyventojų užimtumą,  smulkųjį verslą,</w:t>
      </w:r>
      <w:r w:rsidR="00C11F8D" w:rsidRPr="00927E85">
        <w:t xml:space="preserve"> </w:t>
      </w:r>
      <w:r w:rsidR="00982230" w:rsidRPr="00927E85">
        <w:t xml:space="preserve"> siūloma</w:t>
      </w:r>
      <w:r w:rsidR="00C54508" w:rsidRPr="00927E85">
        <w:t xml:space="preserve"> </w:t>
      </w:r>
      <w:r w:rsidR="00206E84" w:rsidRPr="00927E85">
        <w:t xml:space="preserve"> nuo 2017</w:t>
      </w:r>
      <w:r w:rsidR="0099333E" w:rsidRPr="00927E85">
        <w:t xml:space="preserve"> m. sausio 1 d. </w:t>
      </w:r>
      <w:r w:rsidR="00C54508" w:rsidRPr="00927E85">
        <w:t>verstis veikla Rokiškio rajono savivaldybės teritorijoje ir visose kitose savivaldybėse, išskyrus didžiuosius miestus,</w:t>
      </w:r>
      <w:r w:rsidR="005526F8" w:rsidRPr="00927E85">
        <w:t xml:space="preserve"> </w:t>
      </w:r>
      <w:r w:rsidR="00C54508" w:rsidRPr="00927E85">
        <w:t xml:space="preserve"> nustatyti </w:t>
      </w:r>
      <w:r w:rsidR="00206E84" w:rsidRPr="00927E85">
        <w:t>mažesnius nei 684</w:t>
      </w:r>
      <w:r w:rsidR="002E5F5E" w:rsidRPr="00927E85">
        <w:t xml:space="preserve"> </w:t>
      </w:r>
      <w:r w:rsidR="00C54508" w:rsidRPr="00927E85">
        <w:t>Eur, diferencijuotus pagal veiklos rūšis pajamų mokesčio dydžius (1priedas) už verslo liudijimus, kurie buvo taikomi ir ankstesniais metais.</w:t>
      </w:r>
      <w:r w:rsidRPr="00927E85">
        <w:t xml:space="preserve"> </w:t>
      </w:r>
      <w:r w:rsidR="002E5F5E" w:rsidRPr="00927E85">
        <w:t xml:space="preserve"> </w:t>
      </w:r>
      <w:r w:rsidRPr="00927E85">
        <w:t>Visos surinktos lėšos už verslo liudijimus patenka į savivaldybės biudžetą</w:t>
      </w:r>
      <w:r w:rsidR="002E5F5E" w:rsidRPr="00927E85">
        <w:t xml:space="preserve">. </w:t>
      </w:r>
    </w:p>
    <w:p w:rsidR="00125DE7" w:rsidRPr="00927E85" w:rsidRDefault="009C5D10" w:rsidP="009C5D10">
      <w:pPr>
        <w:jc w:val="both"/>
      </w:pPr>
      <w:r w:rsidRPr="00927E85">
        <w:t xml:space="preserve">            </w:t>
      </w:r>
      <w:r w:rsidR="00206E84" w:rsidRPr="00927E85">
        <w:t>Sprendimo projekte  siūloma 2017</w:t>
      </w:r>
      <w:r w:rsidR="00C11F8D" w:rsidRPr="00927E85">
        <w:t xml:space="preserve"> metams numatyti  tas pačias lengvatas, kurios galiojo ir ankstesniais metais (2</w:t>
      </w:r>
      <w:r w:rsidR="00DF6DD8">
        <w:t xml:space="preserve"> </w:t>
      </w:r>
      <w:r w:rsidR="00C11F8D" w:rsidRPr="00927E85">
        <w:t xml:space="preserve">priedas). </w:t>
      </w:r>
    </w:p>
    <w:p w:rsidR="0081195A" w:rsidRDefault="0081195A" w:rsidP="0081195A">
      <w:pPr>
        <w:ind w:firstLine="720"/>
        <w:jc w:val="both"/>
        <w:rPr>
          <w:b/>
        </w:rPr>
      </w:pPr>
      <w:r>
        <w:rPr>
          <w:b/>
        </w:rPr>
        <w:t>I</w:t>
      </w:r>
      <w:r w:rsidRPr="0081195A">
        <w:rPr>
          <w:b/>
        </w:rPr>
        <w:t>nformacija apie įsigytus verslo liudijimus</w:t>
      </w:r>
      <w:r w:rsidR="00E1279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134"/>
        <w:gridCol w:w="992"/>
        <w:gridCol w:w="1134"/>
        <w:gridCol w:w="993"/>
        <w:gridCol w:w="992"/>
      </w:tblGrid>
      <w:tr w:rsidR="004E67C7" w:rsidRPr="00372E94" w:rsidTr="00372E94">
        <w:tc>
          <w:tcPr>
            <w:tcW w:w="3652" w:type="dxa"/>
          </w:tcPr>
          <w:p w:rsidR="004E67C7" w:rsidRPr="00372E94" w:rsidRDefault="004E67C7" w:rsidP="00372E94">
            <w:pPr>
              <w:jc w:val="both"/>
              <w:rPr>
                <w:b/>
              </w:rPr>
            </w:pPr>
          </w:p>
        </w:tc>
        <w:tc>
          <w:tcPr>
            <w:tcW w:w="1134" w:type="dxa"/>
          </w:tcPr>
          <w:p w:rsidR="004E67C7" w:rsidRPr="00372E94" w:rsidRDefault="004E67C7" w:rsidP="00372E94">
            <w:pPr>
              <w:jc w:val="center"/>
              <w:rPr>
                <w:b/>
              </w:rPr>
            </w:pPr>
            <w:r w:rsidRPr="00372E94">
              <w:rPr>
                <w:b/>
              </w:rPr>
              <w:t>2014 m.</w:t>
            </w:r>
          </w:p>
        </w:tc>
        <w:tc>
          <w:tcPr>
            <w:tcW w:w="1134" w:type="dxa"/>
          </w:tcPr>
          <w:p w:rsidR="004E67C7" w:rsidRPr="00372E94" w:rsidRDefault="004E67C7" w:rsidP="00372E94">
            <w:pPr>
              <w:jc w:val="center"/>
              <w:rPr>
                <w:b/>
              </w:rPr>
            </w:pPr>
            <w:r w:rsidRPr="00372E94">
              <w:rPr>
                <w:b/>
              </w:rPr>
              <w:t>2015 m.</w:t>
            </w:r>
          </w:p>
        </w:tc>
        <w:tc>
          <w:tcPr>
            <w:tcW w:w="992" w:type="dxa"/>
          </w:tcPr>
          <w:p w:rsidR="004E67C7" w:rsidRPr="00372E94" w:rsidRDefault="004E67C7" w:rsidP="00372E94">
            <w:pPr>
              <w:jc w:val="both"/>
              <w:rPr>
                <w:sz w:val="22"/>
                <w:szCs w:val="22"/>
              </w:rPr>
            </w:pPr>
            <w:r w:rsidRPr="00372E94">
              <w:rPr>
                <w:sz w:val="22"/>
                <w:szCs w:val="22"/>
              </w:rPr>
              <w:t>Proc. lyginant su praeitais metais</w:t>
            </w:r>
          </w:p>
        </w:tc>
        <w:tc>
          <w:tcPr>
            <w:tcW w:w="1134" w:type="dxa"/>
          </w:tcPr>
          <w:p w:rsidR="004E67C7" w:rsidRPr="00372E94" w:rsidRDefault="004E67C7" w:rsidP="00372E94">
            <w:pPr>
              <w:jc w:val="center"/>
              <w:rPr>
                <w:b/>
              </w:rPr>
            </w:pPr>
            <w:r w:rsidRPr="00372E94">
              <w:rPr>
                <w:b/>
              </w:rPr>
              <w:t>2015 m.</w:t>
            </w:r>
          </w:p>
          <w:p w:rsidR="004E67C7" w:rsidRPr="00372E94" w:rsidRDefault="004E67C7" w:rsidP="00372E94">
            <w:pPr>
              <w:jc w:val="center"/>
              <w:rPr>
                <w:b/>
              </w:rPr>
            </w:pPr>
            <w:r w:rsidRPr="00372E94">
              <w:rPr>
                <w:b/>
              </w:rPr>
              <w:t>9 mėn.</w:t>
            </w:r>
          </w:p>
        </w:tc>
        <w:tc>
          <w:tcPr>
            <w:tcW w:w="993" w:type="dxa"/>
          </w:tcPr>
          <w:p w:rsidR="004E67C7" w:rsidRPr="00372E94" w:rsidRDefault="004E67C7" w:rsidP="00372E94">
            <w:pPr>
              <w:jc w:val="center"/>
              <w:rPr>
                <w:b/>
                <w:sz w:val="22"/>
                <w:szCs w:val="22"/>
              </w:rPr>
            </w:pPr>
            <w:r w:rsidRPr="00372E94">
              <w:rPr>
                <w:b/>
                <w:sz w:val="22"/>
                <w:szCs w:val="22"/>
              </w:rPr>
              <w:t>2016 m. 9 mėn.</w:t>
            </w:r>
          </w:p>
        </w:tc>
        <w:tc>
          <w:tcPr>
            <w:tcW w:w="992" w:type="dxa"/>
          </w:tcPr>
          <w:p w:rsidR="004E67C7" w:rsidRPr="00372E94" w:rsidRDefault="004E67C7" w:rsidP="00372E94">
            <w:pPr>
              <w:jc w:val="both"/>
              <w:rPr>
                <w:sz w:val="22"/>
                <w:szCs w:val="22"/>
              </w:rPr>
            </w:pPr>
            <w:r w:rsidRPr="00372E94">
              <w:rPr>
                <w:sz w:val="22"/>
                <w:szCs w:val="22"/>
              </w:rPr>
              <w:t>Proc. lyginant su praeitais metais</w:t>
            </w:r>
          </w:p>
        </w:tc>
      </w:tr>
      <w:tr w:rsidR="004E67C7" w:rsidRPr="00372E94" w:rsidTr="00372E94">
        <w:tc>
          <w:tcPr>
            <w:tcW w:w="3652" w:type="dxa"/>
          </w:tcPr>
          <w:p w:rsidR="004E67C7" w:rsidRPr="00372E94" w:rsidRDefault="004E67C7" w:rsidP="00372E94">
            <w:pPr>
              <w:jc w:val="both"/>
              <w:rPr>
                <w:sz w:val="22"/>
                <w:szCs w:val="22"/>
              </w:rPr>
            </w:pPr>
            <w:r w:rsidRPr="00372E94">
              <w:rPr>
                <w:sz w:val="22"/>
                <w:szCs w:val="22"/>
              </w:rPr>
              <w:t>Fizinių asmenų, įsigijusių verslo liudijimus., skaičius</w:t>
            </w:r>
          </w:p>
        </w:tc>
        <w:tc>
          <w:tcPr>
            <w:tcW w:w="1134" w:type="dxa"/>
          </w:tcPr>
          <w:p w:rsidR="004E67C7" w:rsidRPr="00372E94" w:rsidRDefault="004E67C7" w:rsidP="00372E94">
            <w:pPr>
              <w:jc w:val="center"/>
              <w:rPr>
                <w:b/>
              </w:rPr>
            </w:pPr>
            <w:r w:rsidRPr="00372E94">
              <w:rPr>
                <w:b/>
              </w:rPr>
              <w:t>970</w:t>
            </w:r>
          </w:p>
        </w:tc>
        <w:tc>
          <w:tcPr>
            <w:tcW w:w="1134" w:type="dxa"/>
          </w:tcPr>
          <w:p w:rsidR="004E67C7" w:rsidRPr="00372E94" w:rsidRDefault="004E67C7" w:rsidP="00372E94">
            <w:pPr>
              <w:jc w:val="center"/>
              <w:rPr>
                <w:b/>
              </w:rPr>
            </w:pPr>
            <w:r w:rsidRPr="00372E94">
              <w:rPr>
                <w:b/>
              </w:rPr>
              <w:t>975</w:t>
            </w:r>
          </w:p>
        </w:tc>
        <w:tc>
          <w:tcPr>
            <w:tcW w:w="992" w:type="dxa"/>
          </w:tcPr>
          <w:p w:rsidR="004E67C7" w:rsidRPr="004274B0" w:rsidRDefault="004E67C7" w:rsidP="00372E94">
            <w:pPr>
              <w:jc w:val="center"/>
            </w:pPr>
            <w:r w:rsidRPr="004274B0">
              <w:t>+0,5</w:t>
            </w:r>
          </w:p>
        </w:tc>
        <w:tc>
          <w:tcPr>
            <w:tcW w:w="1134" w:type="dxa"/>
          </w:tcPr>
          <w:p w:rsidR="004E67C7" w:rsidRPr="00372E94" w:rsidRDefault="004274B0" w:rsidP="00372E94">
            <w:pPr>
              <w:jc w:val="center"/>
              <w:rPr>
                <w:b/>
              </w:rPr>
            </w:pPr>
            <w:r w:rsidRPr="00372E94">
              <w:rPr>
                <w:b/>
              </w:rPr>
              <w:t>851</w:t>
            </w:r>
          </w:p>
        </w:tc>
        <w:tc>
          <w:tcPr>
            <w:tcW w:w="993" w:type="dxa"/>
          </w:tcPr>
          <w:p w:rsidR="004E67C7" w:rsidRPr="00372E94" w:rsidRDefault="00B52F01" w:rsidP="00372E94">
            <w:pPr>
              <w:jc w:val="center"/>
              <w:rPr>
                <w:b/>
              </w:rPr>
            </w:pPr>
            <w:r>
              <w:rPr>
                <w:b/>
              </w:rPr>
              <w:t>994</w:t>
            </w:r>
          </w:p>
        </w:tc>
        <w:tc>
          <w:tcPr>
            <w:tcW w:w="992" w:type="dxa"/>
          </w:tcPr>
          <w:p w:rsidR="004E67C7" w:rsidRPr="00B52F01" w:rsidRDefault="00B52F01" w:rsidP="00372E94">
            <w:pPr>
              <w:jc w:val="center"/>
            </w:pPr>
            <w:r w:rsidRPr="00B52F01">
              <w:t>+16,8</w:t>
            </w:r>
          </w:p>
        </w:tc>
      </w:tr>
      <w:tr w:rsidR="004E67C7" w:rsidRPr="00372E94" w:rsidTr="00372E94">
        <w:tc>
          <w:tcPr>
            <w:tcW w:w="3652" w:type="dxa"/>
          </w:tcPr>
          <w:p w:rsidR="004E67C7" w:rsidRPr="00372E94" w:rsidRDefault="004E67C7" w:rsidP="00372E94">
            <w:pPr>
              <w:jc w:val="both"/>
              <w:rPr>
                <w:sz w:val="22"/>
                <w:szCs w:val="22"/>
              </w:rPr>
            </w:pPr>
            <w:r w:rsidRPr="00372E94">
              <w:rPr>
                <w:sz w:val="22"/>
                <w:szCs w:val="22"/>
              </w:rPr>
              <w:t xml:space="preserve">tame. </w:t>
            </w:r>
            <w:proofErr w:type="spellStart"/>
            <w:r w:rsidRPr="00372E94">
              <w:rPr>
                <w:sz w:val="22"/>
                <w:szCs w:val="22"/>
              </w:rPr>
              <w:t>skč</w:t>
            </w:r>
            <w:proofErr w:type="spellEnd"/>
            <w:r w:rsidRPr="00372E94">
              <w:rPr>
                <w:sz w:val="22"/>
                <w:szCs w:val="22"/>
              </w:rPr>
              <w:t xml:space="preserve">. asmenų, įsigijusių </w:t>
            </w:r>
            <w:r w:rsidRPr="00372E94">
              <w:rPr>
                <w:sz w:val="22"/>
                <w:szCs w:val="22"/>
              </w:rPr>
              <w:lastRenderedPageBreak/>
              <w:t>lengvatinius verslo liudijimus, skaičius</w:t>
            </w:r>
          </w:p>
        </w:tc>
        <w:tc>
          <w:tcPr>
            <w:tcW w:w="1134" w:type="dxa"/>
          </w:tcPr>
          <w:p w:rsidR="004E67C7" w:rsidRPr="00372E94" w:rsidRDefault="004E67C7" w:rsidP="00372E94">
            <w:pPr>
              <w:jc w:val="center"/>
              <w:rPr>
                <w:b/>
              </w:rPr>
            </w:pPr>
            <w:r w:rsidRPr="00372E94">
              <w:rPr>
                <w:b/>
              </w:rPr>
              <w:lastRenderedPageBreak/>
              <w:t>479</w:t>
            </w:r>
          </w:p>
        </w:tc>
        <w:tc>
          <w:tcPr>
            <w:tcW w:w="1134" w:type="dxa"/>
          </w:tcPr>
          <w:p w:rsidR="004E67C7" w:rsidRPr="00372E94" w:rsidRDefault="004E67C7" w:rsidP="00372E94">
            <w:pPr>
              <w:jc w:val="center"/>
              <w:rPr>
                <w:b/>
              </w:rPr>
            </w:pPr>
            <w:r w:rsidRPr="00372E94">
              <w:rPr>
                <w:b/>
              </w:rPr>
              <w:t>471</w:t>
            </w:r>
          </w:p>
        </w:tc>
        <w:tc>
          <w:tcPr>
            <w:tcW w:w="992" w:type="dxa"/>
          </w:tcPr>
          <w:p w:rsidR="004E67C7" w:rsidRPr="004274B0" w:rsidRDefault="004E67C7" w:rsidP="00372E94">
            <w:pPr>
              <w:jc w:val="center"/>
            </w:pPr>
            <w:r w:rsidRPr="004274B0">
              <w:t>-1,7</w:t>
            </w:r>
          </w:p>
        </w:tc>
        <w:tc>
          <w:tcPr>
            <w:tcW w:w="1134" w:type="dxa"/>
          </w:tcPr>
          <w:p w:rsidR="004E67C7" w:rsidRPr="00372E94" w:rsidRDefault="004274B0" w:rsidP="00372E94">
            <w:pPr>
              <w:jc w:val="center"/>
              <w:rPr>
                <w:b/>
              </w:rPr>
            </w:pPr>
            <w:r w:rsidRPr="00372E94">
              <w:rPr>
                <w:b/>
              </w:rPr>
              <w:t>413</w:t>
            </w:r>
          </w:p>
        </w:tc>
        <w:tc>
          <w:tcPr>
            <w:tcW w:w="993" w:type="dxa"/>
          </w:tcPr>
          <w:p w:rsidR="004E67C7" w:rsidRPr="00372E94" w:rsidRDefault="00B52F01" w:rsidP="00372E94">
            <w:pPr>
              <w:jc w:val="center"/>
              <w:rPr>
                <w:b/>
              </w:rPr>
            </w:pPr>
            <w:r>
              <w:rPr>
                <w:b/>
              </w:rPr>
              <w:t>482</w:t>
            </w:r>
          </w:p>
        </w:tc>
        <w:tc>
          <w:tcPr>
            <w:tcW w:w="992" w:type="dxa"/>
          </w:tcPr>
          <w:p w:rsidR="004E67C7" w:rsidRPr="00B52F01" w:rsidRDefault="00B52F01" w:rsidP="00372E94">
            <w:pPr>
              <w:jc w:val="center"/>
            </w:pPr>
            <w:r w:rsidRPr="00B52F01">
              <w:t>+16,7</w:t>
            </w:r>
          </w:p>
        </w:tc>
      </w:tr>
      <w:tr w:rsidR="004274B0" w:rsidRPr="00372E94" w:rsidTr="00372E94">
        <w:tc>
          <w:tcPr>
            <w:tcW w:w="3652" w:type="dxa"/>
          </w:tcPr>
          <w:p w:rsidR="004274B0" w:rsidRPr="00372E94" w:rsidRDefault="004274B0" w:rsidP="00372E94">
            <w:pPr>
              <w:jc w:val="both"/>
              <w:rPr>
                <w:sz w:val="22"/>
                <w:szCs w:val="22"/>
              </w:rPr>
            </w:pPr>
            <w:r w:rsidRPr="00372E94">
              <w:rPr>
                <w:sz w:val="22"/>
                <w:szCs w:val="22"/>
              </w:rPr>
              <w:lastRenderedPageBreak/>
              <w:t>Proc.  lengvatinių verslo liudijimų</w:t>
            </w:r>
          </w:p>
        </w:tc>
        <w:tc>
          <w:tcPr>
            <w:tcW w:w="1134" w:type="dxa"/>
          </w:tcPr>
          <w:p w:rsidR="004274B0" w:rsidRPr="004274B0" w:rsidRDefault="004274B0" w:rsidP="00372E94">
            <w:pPr>
              <w:jc w:val="center"/>
            </w:pPr>
            <w:r w:rsidRPr="004274B0">
              <w:t>49,4</w:t>
            </w:r>
          </w:p>
        </w:tc>
        <w:tc>
          <w:tcPr>
            <w:tcW w:w="1134" w:type="dxa"/>
          </w:tcPr>
          <w:p w:rsidR="004274B0" w:rsidRPr="004274B0" w:rsidRDefault="004274B0" w:rsidP="00372E94">
            <w:pPr>
              <w:jc w:val="center"/>
            </w:pPr>
            <w:r w:rsidRPr="004274B0">
              <w:t>48,3</w:t>
            </w:r>
          </w:p>
        </w:tc>
        <w:tc>
          <w:tcPr>
            <w:tcW w:w="992" w:type="dxa"/>
          </w:tcPr>
          <w:p w:rsidR="004274B0" w:rsidRPr="004274B0" w:rsidRDefault="004274B0" w:rsidP="00372E94">
            <w:pPr>
              <w:jc w:val="center"/>
            </w:pPr>
          </w:p>
        </w:tc>
        <w:tc>
          <w:tcPr>
            <w:tcW w:w="1134" w:type="dxa"/>
          </w:tcPr>
          <w:p w:rsidR="004274B0" w:rsidRPr="004274B0" w:rsidRDefault="004274B0" w:rsidP="00372E94">
            <w:pPr>
              <w:jc w:val="center"/>
            </w:pPr>
            <w:r w:rsidRPr="004274B0">
              <w:t>48,5</w:t>
            </w:r>
          </w:p>
        </w:tc>
        <w:tc>
          <w:tcPr>
            <w:tcW w:w="993" w:type="dxa"/>
          </w:tcPr>
          <w:p w:rsidR="004274B0" w:rsidRPr="004274B0" w:rsidRDefault="00B52F01" w:rsidP="00372E94">
            <w:pPr>
              <w:jc w:val="center"/>
            </w:pPr>
            <w:r>
              <w:t>48,5</w:t>
            </w:r>
          </w:p>
        </w:tc>
        <w:tc>
          <w:tcPr>
            <w:tcW w:w="992" w:type="dxa"/>
          </w:tcPr>
          <w:p w:rsidR="004274B0" w:rsidRPr="00B52F01" w:rsidRDefault="004274B0" w:rsidP="00372E94">
            <w:pPr>
              <w:jc w:val="center"/>
            </w:pPr>
          </w:p>
        </w:tc>
      </w:tr>
      <w:tr w:rsidR="004E67C7" w:rsidRPr="00372E94" w:rsidTr="00372E94">
        <w:tc>
          <w:tcPr>
            <w:tcW w:w="3652" w:type="dxa"/>
          </w:tcPr>
          <w:p w:rsidR="004E67C7" w:rsidRPr="00E12790" w:rsidRDefault="004274B0" w:rsidP="00372E94">
            <w:pPr>
              <w:jc w:val="both"/>
            </w:pPr>
            <w:r>
              <w:t>Į</w:t>
            </w:r>
            <w:r w:rsidR="004E67C7" w:rsidRPr="00E12790">
              <w:t>plaukų suma</w:t>
            </w:r>
            <w:r w:rsidR="004E67C7">
              <w:t>,</w:t>
            </w:r>
            <w:r w:rsidR="004E67C7" w:rsidRPr="00E12790">
              <w:t xml:space="preserve"> tūkst. Eur</w:t>
            </w:r>
          </w:p>
        </w:tc>
        <w:tc>
          <w:tcPr>
            <w:tcW w:w="1134" w:type="dxa"/>
          </w:tcPr>
          <w:p w:rsidR="004E67C7" w:rsidRPr="00372E94" w:rsidRDefault="004E67C7" w:rsidP="00372E94">
            <w:pPr>
              <w:jc w:val="center"/>
              <w:rPr>
                <w:b/>
              </w:rPr>
            </w:pPr>
            <w:r w:rsidRPr="00372E94">
              <w:rPr>
                <w:b/>
              </w:rPr>
              <w:t>41,9</w:t>
            </w:r>
          </w:p>
        </w:tc>
        <w:tc>
          <w:tcPr>
            <w:tcW w:w="1134" w:type="dxa"/>
          </w:tcPr>
          <w:p w:rsidR="004E67C7" w:rsidRPr="00372E94" w:rsidRDefault="004E67C7" w:rsidP="00372E94">
            <w:pPr>
              <w:jc w:val="center"/>
              <w:rPr>
                <w:b/>
              </w:rPr>
            </w:pPr>
            <w:r w:rsidRPr="00372E94">
              <w:rPr>
                <w:b/>
              </w:rPr>
              <w:t>40,3</w:t>
            </w:r>
          </w:p>
        </w:tc>
        <w:tc>
          <w:tcPr>
            <w:tcW w:w="992" w:type="dxa"/>
          </w:tcPr>
          <w:p w:rsidR="004E67C7" w:rsidRPr="004274B0" w:rsidRDefault="004E67C7" w:rsidP="00372E94">
            <w:pPr>
              <w:jc w:val="center"/>
            </w:pPr>
            <w:r w:rsidRPr="004274B0">
              <w:t>-3,8</w:t>
            </w:r>
          </w:p>
        </w:tc>
        <w:tc>
          <w:tcPr>
            <w:tcW w:w="1134" w:type="dxa"/>
          </w:tcPr>
          <w:p w:rsidR="004E67C7" w:rsidRPr="00372E94" w:rsidRDefault="004274B0" w:rsidP="00372E94">
            <w:pPr>
              <w:jc w:val="center"/>
              <w:rPr>
                <w:b/>
              </w:rPr>
            </w:pPr>
            <w:r w:rsidRPr="00372E94">
              <w:rPr>
                <w:b/>
              </w:rPr>
              <w:t>33,0</w:t>
            </w:r>
          </w:p>
        </w:tc>
        <w:tc>
          <w:tcPr>
            <w:tcW w:w="993" w:type="dxa"/>
          </w:tcPr>
          <w:p w:rsidR="004E67C7" w:rsidRPr="00372E94" w:rsidRDefault="00B52F01" w:rsidP="00372E94">
            <w:pPr>
              <w:jc w:val="center"/>
              <w:rPr>
                <w:b/>
              </w:rPr>
            </w:pPr>
            <w:r>
              <w:rPr>
                <w:b/>
              </w:rPr>
              <w:t>35,7</w:t>
            </w:r>
          </w:p>
        </w:tc>
        <w:tc>
          <w:tcPr>
            <w:tcW w:w="992" w:type="dxa"/>
          </w:tcPr>
          <w:p w:rsidR="004E67C7" w:rsidRPr="00B52F01" w:rsidRDefault="00B52F01" w:rsidP="00372E94">
            <w:pPr>
              <w:jc w:val="center"/>
            </w:pPr>
            <w:r w:rsidRPr="00B52F01">
              <w:t>+8,2</w:t>
            </w:r>
          </w:p>
        </w:tc>
      </w:tr>
      <w:tr w:rsidR="004E67C7" w:rsidRPr="00372E94" w:rsidTr="00372E94">
        <w:tc>
          <w:tcPr>
            <w:tcW w:w="3652" w:type="dxa"/>
          </w:tcPr>
          <w:p w:rsidR="004E67C7" w:rsidRPr="00372E94" w:rsidRDefault="004E67C7" w:rsidP="00372E94">
            <w:pPr>
              <w:jc w:val="both"/>
              <w:rPr>
                <w:b/>
              </w:rPr>
            </w:pPr>
            <w:r w:rsidRPr="00E12790">
              <w:t>Negauta pajamų dėl lengvatų</w:t>
            </w:r>
            <w:r>
              <w:t>,</w:t>
            </w:r>
            <w:r w:rsidRPr="00E12790">
              <w:t xml:space="preserve"> tūkst. Eur</w:t>
            </w:r>
          </w:p>
        </w:tc>
        <w:tc>
          <w:tcPr>
            <w:tcW w:w="1134" w:type="dxa"/>
          </w:tcPr>
          <w:p w:rsidR="004E67C7" w:rsidRPr="00372E94" w:rsidRDefault="004E67C7" w:rsidP="00372E94">
            <w:pPr>
              <w:jc w:val="center"/>
              <w:rPr>
                <w:b/>
              </w:rPr>
            </w:pPr>
            <w:r w:rsidRPr="00372E94">
              <w:rPr>
                <w:b/>
              </w:rPr>
              <w:t>10,1</w:t>
            </w:r>
          </w:p>
        </w:tc>
        <w:tc>
          <w:tcPr>
            <w:tcW w:w="1134" w:type="dxa"/>
          </w:tcPr>
          <w:p w:rsidR="004E67C7" w:rsidRPr="00372E94" w:rsidRDefault="004E67C7" w:rsidP="00372E94">
            <w:pPr>
              <w:jc w:val="center"/>
              <w:rPr>
                <w:b/>
              </w:rPr>
            </w:pPr>
            <w:r w:rsidRPr="00372E94">
              <w:rPr>
                <w:b/>
              </w:rPr>
              <w:t>9,9</w:t>
            </w:r>
          </w:p>
        </w:tc>
        <w:tc>
          <w:tcPr>
            <w:tcW w:w="992" w:type="dxa"/>
          </w:tcPr>
          <w:p w:rsidR="004E67C7" w:rsidRPr="004274B0" w:rsidRDefault="004E67C7" w:rsidP="00372E94">
            <w:pPr>
              <w:jc w:val="center"/>
            </w:pPr>
            <w:r w:rsidRPr="004274B0">
              <w:t>-2,0</w:t>
            </w:r>
          </w:p>
        </w:tc>
        <w:tc>
          <w:tcPr>
            <w:tcW w:w="1134" w:type="dxa"/>
          </w:tcPr>
          <w:p w:rsidR="004E67C7" w:rsidRPr="00372E94" w:rsidRDefault="004274B0" w:rsidP="00372E94">
            <w:pPr>
              <w:jc w:val="center"/>
              <w:rPr>
                <w:b/>
              </w:rPr>
            </w:pPr>
            <w:r w:rsidRPr="00372E94">
              <w:rPr>
                <w:b/>
              </w:rPr>
              <w:t>8,2</w:t>
            </w:r>
          </w:p>
        </w:tc>
        <w:tc>
          <w:tcPr>
            <w:tcW w:w="993" w:type="dxa"/>
          </w:tcPr>
          <w:p w:rsidR="004E67C7" w:rsidRPr="00372E94" w:rsidRDefault="00B52F01" w:rsidP="00372E94">
            <w:pPr>
              <w:jc w:val="center"/>
              <w:rPr>
                <w:b/>
              </w:rPr>
            </w:pPr>
            <w:r>
              <w:rPr>
                <w:b/>
              </w:rPr>
              <w:t>9,5</w:t>
            </w:r>
          </w:p>
        </w:tc>
        <w:tc>
          <w:tcPr>
            <w:tcW w:w="992" w:type="dxa"/>
          </w:tcPr>
          <w:p w:rsidR="004E67C7" w:rsidRPr="00B52F01" w:rsidRDefault="00B52F01" w:rsidP="00372E94">
            <w:pPr>
              <w:jc w:val="center"/>
            </w:pPr>
            <w:r>
              <w:t>+15,9</w:t>
            </w:r>
          </w:p>
        </w:tc>
      </w:tr>
    </w:tbl>
    <w:p w:rsidR="00BD63E9" w:rsidRDefault="00BD63E9" w:rsidP="00BD63E9">
      <w:pPr>
        <w:ind w:firstLine="720"/>
        <w:jc w:val="both"/>
        <w:rPr>
          <w:b/>
        </w:rPr>
      </w:pPr>
    </w:p>
    <w:p w:rsidR="0081195A" w:rsidRDefault="00AE2312" w:rsidP="0081195A">
      <w:pPr>
        <w:ind w:firstLine="720"/>
        <w:jc w:val="both"/>
      </w:pPr>
      <w:r>
        <w:t>D</w:t>
      </w:r>
      <w:r w:rsidR="00F675D1">
        <w:t>augiausiai verslo liudijimų</w:t>
      </w:r>
      <w:r>
        <w:t xml:space="preserve"> (75proc.) įsigyjama </w:t>
      </w:r>
      <w:r w:rsidR="0081195A" w:rsidRPr="001B5DC9">
        <w:t>verstis</w:t>
      </w:r>
      <w:r>
        <w:t xml:space="preserve"> prekybos, statybos, kirpyklų, variklinių transporto priemonių remonto veiklomis</w:t>
      </w:r>
      <w:r w:rsidR="00A83083">
        <w:t>, iš kurių įplaukos sudaro 90 proc. visų įplaukų</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1559"/>
        <w:gridCol w:w="1276"/>
        <w:gridCol w:w="1433"/>
      </w:tblGrid>
      <w:tr w:rsidR="00AE2312" w:rsidRPr="00372E94" w:rsidTr="00372E94">
        <w:tc>
          <w:tcPr>
            <w:tcW w:w="4644" w:type="dxa"/>
            <w:vMerge w:val="restart"/>
          </w:tcPr>
          <w:p w:rsidR="00AE2312" w:rsidRPr="00372E94" w:rsidRDefault="00AE2312" w:rsidP="00372E94">
            <w:pPr>
              <w:jc w:val="both"/>
              <w:rPr>
                <w:sz w:val="22"/>
                <w:szCs w:val="22"/>
              </w:rPr>
            </w:pPr>
          </w:p>
          <w:p w:rsidR="002915CC" w:rsidRPr="00372E94" w:rsidRDefault="002915CC" w:rsidP="00372E94">
            <w:pPr>
              <w:jc w:val="center"/>
              <w:rPr>
                <w:sz w:val="22"/>
                <w:szCs w:val="22"/>
              </w:rPr>
            </w:pPr>
            <w:r w:rsidRPr="00372E94">
              <w:rPr>
                <w:sz w:val="22"/>
                <w:szCs w:val="22"/>
              </w:rPr>
              <w:t>Veiklos rūšis</w:t>
            </w:r>
          </w:p>
        </w:tc>
        <w:tc>
          <w:tcPr>
            <w:tcW w:w="2835" w:type="dxa"/>
            <w:gridSpan w:val="2"/>
          </w:tcPr>
          <w:p w:rsidR="00AE2312" w:rsidRPr="00372E94" w:rsidRDefault="00AE2312" w:rsidP="00372E94">
            <w:pPr>
              <w:jc w:val="center"/>
              <w:rPr>
                <w:sz w:val="22"/>
                <w:szCs w:val="22"/>
              </w:rPr>
            </w:pPr>
            <w:r w:rsidRPr="00372E94">
              <w:rPr>
                <w:sz w:val="22"/>
                <w:szCs w:val="22"/>
              </w:rPr>
              <w:t>2014 metai</w:t>
            </w:r>
          </w:p>
        </w:tc>
        <w:tc>
          <w:tcPr>
            <w:tcW w:w="2709" w:type="dxa"/>
            <w:gridSpan w:val="2"/>
          </w:tcPr>
          <w:p w:rsidR="00AE2312" w:rsidRPr="00372E94" w:rsidRDefault="00AE2312" w:rsidP="00372E94">
            <w:pPr>
              <w:jc w:val="center"/>
              <w:rPr>
                <w:sz w:val="22"/>
                <w:szCs w:val="22"/>
              </w:rPr>
            </w:pPr>
            <w:r w:rsidRPr="00372E94">
              <w:rPr>
                <w:sz w:val="22"/>
                <w:szCs w:val="22"/>
              </w:rPr>
              <w:t>2015 metai</w:t>
            </w:r>
          </w:p>
        </w:tc>
      </w:tr>
      <w:tr w:rsidR="00AE2312" w:rsidRPr="00372E94" w:rsidTr="00372E94">
        <w:trPr>
          <w:trHeight w:val="789"/>
        </w:trPr>
        <w:tc>
          <w:tcPr>
            <w:tcW w:w="4644" w:type="dxa"/>
            <w:vMerge/>
          </w:tcPr>
          <w:p w:rsidR="00AE2312" w:rsidRPr="00372E94" w:rsidRDefault="00AE2312" w:rsidP="00372E94">
            <w:pPr>
              <w:jc w:val="both"/>
              <w:rPr>
                <w:sz w:val="22"/>
                <w:szCs w:val="22"/>
              </w:rPr>
            </w:pPr>
          </w:p>
        </w:tc>
        <w:tc>
          <w:tcPr>
            <w:tcW w:w="1276" w:type="dxa"/>
          </w:tcPr>
          <w:p w:rsidR="00AE2312" w:rsidRPr="00372E94" w:rsidRDefault="00AE2312" w:rsidP="00372E94">
            <w:pPr>
              <w:jc w:val="both"/>
              <w:rPr>
                <w:sz w:val="22"/>
                <w:szCs w:val="22"/>
              </w:rPr>
            </w:pPr>
            <w:r w:rsidRPr="00372E94">
              <w:rPr>
                <w:sz w:val="22"/>
                <w:szCs w:val="22"/>
              </w:rPr>
              <w:t xml:space="preserve">Asmenų </w:t>
            </w:r>
            <w:proofErr w:type="spellStart"/>
            <w:r w:rsidRPr="00372E94">
              <w:rPr>
                <w:sz w:val="22"/>
                <w:szCs w:val="22"/>
              </w:rPr>
              <w:t>skč</w:t>
            </w:r>
            <w:proofErr w:type="spellEnd"/>
            <w:r w:rsidRPr="00372E94">
              <w:rPr>
                <w:sz w:val="22"/>
                <w:szCs w:val="22"/>
              </w:rPr>
              <w:t>.</w:t>
            </w:r>
          </w:p>
        </w:tc>
        <w:tc>
          <w:tcPr>
            <w:tcW w:w="1559" w:type="dxa"/>
          </w:tcPr>
          <w:p w:rsidR="00AE2312" w:rsidRPr="00372E94" w:rsidRDefault="00AE2312" w:rsidP="00372E94">
            <w:pPr>
              <w:jc w:val="both"/>
              <w:rPr>
                <w:sz w:val="22"/>
                <w:szCs w:val="22"/>
              </w:rPr>
            </w:pPr>
            <w:r w:rsidRPr="00372E94">
              <w:rPr>
                <w:sz w:val="22"/>
                <w:szCs w:val="22"/>
              </w:rPr>
              <w:t xml:space="preserve">Įplaukos </w:t>
            </w:r>
            <w:r w:rsidR="00A83083">
              <w:rPr>
                <w:sz w:val="22"/>
                <w:szCs w:val="22"/>
              </w:rPr>
              <w:pgNum/>
            </w:r>
            <w:r w:rsidR="002E5F5E">
              <w:rPr>
                <w:sz w:val="22"/>
                <w:szCs w:val="22"/>
              </w:rPr>
              <w:t>t</w:t>
            </w:r>
            <w:r w:rsidR="00A83083">
              <w:rPr>
                <w:sz w:val="22"/>
                <w:szCs w:val="22"/>
              </w:rPr>
              <w:t>ūkst.</w:t>
            </w:r>
            <w:r w:rsidRPr="00372E94">
              <w:rPr>
                <w:sz w:val="22"/>
                <w:szCs w:val="22"/>
              </w:rPr>
              <w:t>.Eur</w:t>
            </w:r>
          </w:p>
        </w:tc>
        <w:tc>
          <w:tcPr>
            <w:tcW w:w="1276" w:type="dxa"/>
          </w:tcPr>
          <w:p w:rsidR="00AE2312" w:rsidRPr="00372E94" w:rsidRDefault="00AE2312" w:rsidP="00372E94">
            <w:pPr>
              <w:jc w:val="both"/>
              <w:rPr>
                <w:sz w:val="22"/>
                <w:szCs w:val="22"/>
              </w:rPr>
            </w:pPr>
            <w:r w:rsidRPr="00372E94">
              <w:rPr>
                <w:sz w:val="22"/>
                <w:szCs w:val="22"/>
              </w:rPr>
              <w:t xml:space="preserve">Asmenų </w:t>
            </w:r>
            <w:proofErr w:type="spellStart"/>
            <w:r w:rsidRPr="00372E94">
              <w:rPr>
                <w:sz w:val="22"/>
                <w:szCs w:val="22"/>
              </w:rPr>
              <w:t>skč</w:t>
            </w:r>
            <w:proofErr w:type="spellEnd"/>
            <w:r w:rsidRPr="00372E94">
              <w:rPr>
                <w:sz w:val="22"/>
                <w:szCs w:val="22"/>
              </w:rPr>
              <w:t>.</w:t>
            </w:r>
          </w:p>
        </w:tc>
        <w:tc>
          <w:tcPr>
            <w:tcW w:w="1433" w:type="dxa"/>
          </w:tcPr>
          <w:p w:rsidR="00AE2312" w:rsidRPr="00372E94" w:rsidRDefault="00AE2312" w:rsidP="00DF6DD8">
            <w:pPr>
              <w:jc w:val="both"/>
              <w:rPr>
                <w:sz w:val="22"/>
                <w:szCs w:val="22"/>
              </w:rPr>
            </w:pPr>
            <w:r w:rsidRPr="00372E94">
              <w:rPr>
                <w:sz w:val="22"/>
                <w:szCs w:val="22"/>
              </w:rPr>
              <w:t xml:space="preserve">Įplaukos </w:t>
            </w:r>
            <w:r w:rsidR="00A83083">
              <w:rPr>
                <w:sz w:val="22"/>
                <w:szCs w:val="22"/>
              </w:rPr>
              <w:pgNum/>
            </w:r>
            <w:r w:rsidR="002E5F5E">
              <w:rPr>
                <w:sz w:val="22"/>
                <w:szCs w:val="22"/>
              </w:rPr>
              <w:t>t</w:t>
            </w:r>
            <w:r w:rsidR="00A83083">
              <w:rPr>
                <w:sz w:val="22"/>
                <w:szCs w:val="22"/>
              </w:rPr>
              <w:t>ūkst.</w:t>
            </w:r>
            <w:r w:rsidR="00DF6DD8">
              <w:rPr>
                <w:sz w:val="22"/>
                <w:szCs w:val="22"/>
              </w:rPr>
              <w:t xml:space="preserve"> </w:t>
            </w:r>
            <w:r w:rsidRPr="00372E94">
              <w:rPr>
                <w:sz w:val="22"/>
                <w:szCs w:val="22"/>
              </w:rPr>
              <w:t>Eur</w:t>
            </w:r>
          </w:p>
        </w:tc>
      </w:tr>
      <w:tr w:rsidR="00AE2312" w:rsidRPr="00372E94" w:rsidTr="00372E94">
        <w:tc>
          <w:tcPr>
            <w:tcW w:w="4644" w:type="dxa"/>
          </w:tcPr>
          <w:p w:rsidR="00AE2312" w:rsidRPr="00372E94" w:rsidRDefault="00AE2312" w:rsidP="00372E94">
            <w:pPr>
              <w:jc w:val="both"/>
              <w:rPr>
                <w:sz w:val="22"/>
                <w:szCs w:val="22"/>
              </w:rPr>
            </w:pPr>
            <w:r w:rsidRPr="00372E94">
              <w:rPr>
                <w:sz w:val="22"/>
                <w:szCs w:val="22"/>
              </w:rPr>
              <w:t>Prekyba</w:t>
            </w:r>
          </w:p>
        </w:tc>
        <w:tc>
          <w:tcPr>
            <w:tcW w:w="1276" w:type="dxa"/>
          </w:tcPr>
          <w:p w:rsidR="00AE2312" w:rsidRPr="00372E94" w:rsidRDefault="00C34B36" w:rsidP="00372E94">
            <w:pPr>
              <w:jc w:val="center"/>
              <w:rPr>
                <w:sz w:val="22"/>
                <w:szCs w:val="22"/>
              </w:rPr>
            </w:pPr>
            <w:r w:rsidRPr="00372E94">
              <w:rPr>
                <w:sz w:val="22"/>
                <w:szCs w:val="22"/>
              </w:rPr>
              <w:t>170</w:t>
            </w:r>
          </w:p>
        </w:tc>
        <w:tc>
          <w:tcPr>
            <w:tcW w:w="1559" w:type="dxa"/>
          </w:tcPr>
          <w:p w:rsidR="00AE2312" w:rsidRPr="00372E94" w:rsidRDefault="00C34B36" w:rsidP="00372E94">
            <w:pPr>
              <w:jc w:val="center"/>
              <w:rPr>
                <w:sz w:val="22"/>
                <w:szCs w:val="22"/>
              </w:rPr>
            </w:pPr>
            <w:r w:rsidRPr="00372E94">
              <w:rPr>
                <w:sz w:val="22"/>
                <w:szCs w:val="22"/>
              </w:rPr>
              <w:t>8,7</w:t>
            </w:r>
          </w:p>
        </w:tc>
        <w:tc>
          <w:tcPr>
            <w:tcW w:w="1276" w:type="dxa"/>
          </w:tcPr>
          <w:p w:rsidR="00AE2312" w:rsidRPr="00372E94" w:rsidRDefault="00C34B36" w:rsidP="00372E94">
            <w:pPr>
              <w:jc w:val="center"/>
              <w:rPr>
                <w:sz w:val="22"/>
                <w:szCs w:val="22"/>
              </w:rPr>
            </w:pPr>
            <w:r w:rsidRPr="00372E94">
              <w:rPr>
                <w:sz w:val="22"/>
                <w:szCs w:val="22"/>
              </w:rPr>
              <w:t>188</w:t>
            </w:r>
          </w:p>
        </w:tc>
        <w:tc>
          <w:tcPr>
            <w:tcW w:w="1433" w:type="dxa"/>
          </w:tcPr>
          <w:p w:rsidR="00AE2312" w:rsidRPr="00372E94" w:rsidRDefault="00C34B36" w:rsidP="00372E94">
            <w:pPr>
              <w:jc w:val="center"/>
              <w:rPr>
                <w:sz w:val="22"/>
                <w:szCs w:val="22"/>
              </w:rPr>
            </w:pPr>
            <w:r w:rsidRPr="00372E94">
              <w:rPr>
                <w:sz w:val="22"/>
                <w:szCs w:val="22"/>
              </w:rPr>
              <w:t>8,5</w:t>
            </w:r>
          </w:p>
        </w:tc>
      </w:tr>
      <w:tr w:rsidR="00AE2312" w:rsidRPr="00372E94" w:rsidTr="00372E94">
        <w:tc>
          <w:tcPr>
            <w:tcW w:w="4644" w:type="dxa"/>
          </w:tcPr>
          <w:p w:rsidR="00AE2312" w:rsidRPr="00372E94" w:rsidRDefault="00C34B36" w:rsidP="00372E94">
            <w:pPr>
              <w:jc w:val="both"/>
              <w:rPr>
                <w:sz w:val="22"/>
                <w:szCs w:val="22"/>
              </w:rPr>
            </w:pPr>
            <w:r w:rsidRPr="00372E94">
              <w:rPr>
                <w:sz w:val="22"/>
                <w:szCs w:val="22"/>
              </w:rPr>
              <w:t>Statybos darbai, stalių dirbinių gamyba, betono, cemento, akmens gaminių gamyba, santechnikos darbai</w:t>
            </w:r>
          </w:p>
        </w:tc>
        <w:tc>
          <w:tcPr>
            <w:tcW w:w="1276" w:type="dxa"/>
          </w:tcPr>
          <w:p w:rsidR="00AE2312" w:rsidRPr="00372E94" w:rsidRDefault="00AE2312" w:rsidP="00372E94">
            <w:pPr>
              <w:jc w:val="center"/>
              <w:rPr>
                <w:sz w:val="22"/>
                <w:szCs w:val="22"/>
              </w:rPr>
            </w:pPr>
          </w:p>
          <w:p w:rsidR="00C34B36" w:rsidRPr="00372E94" w:rsidRDefault="00C34B36" w:rsidP="00372E94">
            <w:pPr>
              <w:jc w:val="center"/>
              <w:rPr>
                <w:sz w:val="22"/>
                <w:szCs w:val="22"/>
              </w:rPr>
            </w:pPr>
            <w:r w:rsidRPr="00372E94">
              <w:rPr>
                <w:sz w:val="22"/>
                <w:szCs w:val="22"/>
              </w:rPr>
              <w:t>412</w:t>
            </w:r>
          </w:p>
        </w:tc>
        <w:tc>
          <w:tcPr>
            <w:tcW w:w="1559" w:type="dxa"/>
          </w:tcPr>
          <w:p w:rsidR="00C34B36" w:rsidRPr="00372E94" w:rsidRDefault="00C34B36" w:rsidP="00372E94">
            <w:pPr>
              <w:jc w:val="center"/>
              <w:rPr>
                <w:sz w:val="22"/>
                <w:szCs w:val="22"/>
              </w:rPr>
            </w:pPr>
          </w:p>
          <w:p w:rsidR="00AE2312" w:rsidRPr="00372E94" w:rsidRDefault="00C34B36" w:rsidP="00372E94">
            <w:pPr>
              <w:jc w:val="center"/>
              <w:rPr>
                <w:sz w:val="22"/>
                <w:szCs w:val="22"/>
              </w:rPr>
            </w:pPr>
            <w:r w:rsidRPr="00372E94">
              <w:rPr>
                <w:sz w:val="22"/>
                <w:szCs w:val="22"/>
              </w:rPr>
              <w:t>17,7</w:t>
            </w:r>
          </w:p>
        </w:tc>
        <w:tc>
          <w:tcPr>
            <w:tcW w:w="1276" w:type="dxa"/>
          </w:tcPr>
          <w:p w:rsidR="00AE2312" w:rsidRPr="00372E94" w:rsidRDefault="00AE2312" w:rsidP="00372E94">
            <w:pPr>
              <w:jc w:val="center"/>
              <w:rPr>
                <w:sz w:val="22"/>
                <w:szCs w:val="22"/>
              </w:rPr>
            </w:pPr>
          </w:p>
          <w:p w:rsidR="00C34B36" w:rsidRPr="00372E94" w:rsidRDefault="00C34B36" w:rsidP="00372E94">
            <w:pPr>
              <w:jc w:val="center"/>
              <w:rPr>
                <w:sz w:val="22"/>
                <w:szCs w:val="22"/>
              </w:rPr>
            </w:pPr>
            <w:r w:rsidRPr="00372E94">
              <w:rPr>
                <w:sz w:val="22"/>
                <w:szCs w:val="22"/>
              </w:rPr>
              <w:t>382</w:t>
            </w:r>
          </w:p>
        </w:tc>
        <w:tc>
          <w:tcPr>
            <w:tcW w:w="1433" w:type="dxa"/>
          </w:tcPr>
          <w:p w:rsidR="00AE2312" w:rsidRPr="00372E94" w:rsidRDefault="00AE2312" w:rsidP="00372E94">
            <w:pPr>
              <w:jc w:val="center"/>
              <w:rPr>
                <w:sz w:val="22"/>
                <w:szCs w:val="22"/>
              </w:rPr>
            </w:pPr>
          </w:p>
          <w:p w:rsidR="00C34B36" w:rsidRPr="00372E94" w:rsidRDefault="00C34B36" w:rsidP="00372E94">
            <w:pPr>
              <w:jc w:val="center"/>
              <w:rPr>
                <w:sz w:val="22"/>
                <w:szCs w:val="22"/>
              </w:rPr>
            </w:pPr>
            <w:r w:rsidRPr="00372E94">
              <w:rPr>
                <w:sz w:val="22"/>
                <w:szCs w:val="22"/>
              </w:rPr>
              <w:t>16,2</w:t>
            </w:r>
          </w:p>
        </w:tc>
      </w:tr>
      <w:tr w:rsidR="00AE2312" w:rsidRPr="00372E94" w:rsidTr="00372E94">
        <w:tc>
          <w:tcPr>
            <w:tcW w:w="4644" w:type="dxa"/>
          </w:tcPr>
          <w:p w:rsidR="00AE2312" w:rsidRPr="00372E94" w:rsidRDefault="00C34B36" w:rsidP="00372E94">
            <w:pPr>
              <w:jc w:val="both"/>
              <w:rPr>
                <w:sz w:val="22"/>
                <w:szCs w:val="22"/>
              </w:rPr>
            </w:pPr>
            <w:r w:rsidRPr="00372E94">
              <w:rPr>
                <w:sz w:val="22"/>
                <w:szCs w:val="22"/>
              </w:rPr>
              <w:t>Kirpyklų, kosmetikos kabinetų ir salonų, soliariumų veikla</w:t>
            </w:r>
          </w:p>
        </w:tc>
        <w:tc>
          <w:tcPr>
            <w:tcW w:w="1276" w:type="dxa"/>
          </w:tcPr>
          <w:p w:rsidR="00AE2312" w:rsidRPr="00372E94" w:rsidRDefault="00C34B36" w:rsidP="00372E94">
            <w:pPr>
              <w:jc w:val="center"/>
              <w:rPr>
                <w:sz w:val="22"/>
                <w:szCs w:val="22"/>
              </w:rPr>
            </w:pPr>
            <w:r w:rsidRPr="00372E94">
              <w:rPr>
                <w:sz w:val="22"/>
                <w:szCs w:val="22"/>
              </w:rPr>
              <w:t>95</w:t>
            </w:r>
          </w:p>
        </w:tc>
        <w:tc>
          <w:tcPr>
            <w:tcW w:w="1559" w:type="dxa"/>
          </w:tcPr>
          <w:p w:rsidR="00AE2312" w:rsidRPr="00372E94" w:rsidRDefault="00C34B36" w:rsidP="00372E94">
            <w:pPr>
              <w:jc w:val="center"/>
              <w:rPr>
                <w:sz w:val="22"/>
                <w:szCs w:val="22"/>
              </w:rPr>
            </w:pPr>
            <w:r w:rsidRPr="00372E94">
              <w:rPr>
                <w:sz w:val="22"/>
                <w:szCs w:val="22"/>
              </w:rPr>
              <w:t>5,5</w:t>
            </w:r>
          </w:p>
        </w:tc>
        <w:tc>
          <w:tcPr>
            <w:tcW w:w="1276" w:type="dxa"/>
          </w:tcPr>
          <w:p w:rsidR="00AE2312" w:rsidRPr="00372E94" w:rsidRDefault="00C34B36" w:rsidP="00372E94">
            <w:pPr>
              <w:jc w:val="center"/>
              <w:rPr>
                <w:sz w:val="22"/>
                <w:szCs w:val="22"/>
              </w:rPr>
            </w:pPr>
            <w:r w:rsidRPr="00372E94">
              <w:rPr>
                <w:sz w:val="22"/>
                <w:szCs w:val="22"/>
              </w:rPr>
              <w:t>98</w:t>
            </w:r>
          </w:p>
        </w:tc>
        <w:tc>
          <w:tcPr>
            <w:tcW w:w="1433" w:type="dxa"/>
          </w:tcPr>
          <w:p w:rsidR="00AE2312" w:rsidRPr="00372E94" w:rsidRDefault="00C34B36" w:rsidP="00372E94">
            <w:pPr>
              <w:jc w:val="center"/>
              <w:rPr>
                <w:sz w:val="22"/>
                <w:szCs w:val="22"/>
              </w:rPr>
            </w:pPr>
            <w:r w:rsidRPr="00372E94">
              <w:rPr>
                <w:sz w:val="22"/>
                <w:szCs w:val="22"/>
              </w:rPr>
              <w:t>5,2</w:t>
            </w:r>
          </w:p>
        </w:tc>
      </w:tr>
      <w:tr w:rsidR="00C34B36" w:rsidRPr="00372E94" w:rsidTr="00372E94">
        <w:tc>
          <w:tcPr>
            <w:tcW w:w="4644" w:type="dxa"/>
          </w:tcPr>
          <w:p w:rsidR="00C34B36" w:rsidRPr="00372E94" w:rsidRDefault="00C34B36" w:rsidP="00372E94">
            <w:pPr>
              <w:jc w:val="both"/>
              <w:rPr>
                <w:sz w:val="22"/>
                <w:szCs w:val="22"/>
              </w:rPr>
            </w:pPr>
            <w:r w:rsidRPr="00372E94">
              <w:rPr>
                <w:sz w:val="22"/>
                <w:szCs w:val="22"/>
              </w:rPr>
              <w:t>Variklinių transporto priemonių techninė priežiūra ir remontas</w:t>
            </w:r>
          </w:p>
        </w:tc>
        <w:tc>
          <w:tcPr>
            <w:tcW w:w="1276" w:type="dxa"/>
          </w:tcPr>
          <w:p w:rsidR="00C34B36" w:rsidRPr="00372E94" w:rsidRDefault="00C34B36" w:rsidP="00372E94">
            <w:pPr>
              <w:jc w:val="center"/>
              <w:rPr>
                <w:sz w:val="22"/>
                <w:szCs w:val="22"/>
              </w:rPr>
            </w:pPr>
            <w:r w:rsidRPr="00372E94">
              <w:rPr>
                <w:sz w:val="22"/>
                <w:szCs w:val="22"/>
              </w:rPr>
              <w:t>69</w:t>
            </w:r>
          </w:p>
        </w:tc>
        <w:tc>
          <w:tcPr>
            <w:tcW w:w="1559" w:type="dxa"/>
          </w:tcPr>
          <w:p w:rsidR="00C34B36" w:rsidRPr="00372E94" w:rsidRDefault="00C34B36" w:rsidP="00372E94">
            <w:pPr>
              <w:jc w:val="center"/>
              <w:rPr>
                <w:sz w:val="22"/>
                <w:szCs w:val="22"/>
              </w:rPr>
            </w:pPr>
            <w:r w:rsidRPr="00372E94">
              <w:rPr>
                <w:sz w:val="22"/>
                <w:szCs w:val="22"/>
              </w:rPr>
              <w:t>6,2</w:t>
            </w:r>
          </w:p>
        </w:tc>
        <w:tc>
          <w:tcPr>
            <w:tcW w:w="1276" w:type="dxa"/>
          </w:tcPr>
          <w:p w:rsidR="00C34B36" w:rsidRPr="00372E94" w:rsidRDefault="00C34B36" w:rsidP="00372E94">
            <w:pPr>
              <w:jc w:val="center"/>
              <w:rPr>
                <w:sz w:val="22"/>
                <w:szCs w:val="22"/>
              </w:rPr>
            </w:pPr>
            <w:r w:rsidRPr="00372E94">
              <w:rPr>
                <w:sz w:val="22"/>
                <w:szCs w:val="22"/>
              </w:rPr>
              <w:t>60</w:t>
            </w:r>
          </w:p>
        </w:tc>
        <w:tc>
          <w:tcPr>
            <w:tcW w:w="1433" w:type="dxa"/>
          </w:tcPr>
          <w:p w:rsidR="00C34B36" w:rsidRPr="00372E94" w:rsidRDefault="00C34B36" w:rsidP="00372E94">
            <w:pPr>
              <w:jc w:val="center"/>
              <w:rPr>
                <w:sz w:val="22"/>
                <w:szCs w:val="22"/>
              </w:rPr>
            </w:pPr>
            <w:r w:rsidRPr="00372E94">
              <w:rPr>
                <w:sz w:val="22"/>
                <w:szCs w:val="22"/>
              </w:rPr>
              <w:t>5,9</w:t>
            </w:r>
          </w:p>
        </w:tc>
      </w:tr>
      <w:tr w:rsidR="00A83083" w:rsidRPr="00372E94" w:rsidTr="00372E94">
        <w:tc>
          <w:tcPr>
            <w:tcW w:w="4644" w:type="dxa"/>
          </w:tcPr>
          <w:p w:rsidR="00A83083" w:rsidRPr="00372E94" w:rsidRDefault="00A83083" w:rsidP="00372E94">
            <w:pPr>
              <w:jc w:val="both"/>
              <w:rPr>
                <w:sz w:val="22"/>
                <w:szCs w:val="22"/>
              </w:rPr>
            </w:pPr>
            <w:r>
              <w:rPr>
                <w:sz w:val="22"/>
                <w:szCs w:val="22"/>
              </w:rPr>
              <w:t>Iš viso:</w:t>
            </w:r>
          </w:p>
        </w:tc>
        <w:tc>
          <w:tcPr>
            <w:tcW w:w="1276" w:type="dxa"/>
          </w:tcPr>
          <w:p w:rsidR="00A83083" w:rsidRPr="00372E94" w:rsidRDefault="00A83083" w:rsidP="00372E94">
            <w:pPr>
              <w:jc w:val="center"/>
              <w:rPr>
                <w:sz w:val="22"/>
                <w:szCs w:val="22"/>
              </w:rPr>
            </w:pPr>
            <w:r>
              <w:rPr>
                <w:sz w:val="22"/>
                <w:szCs w:val="22"/>
              </w:rPr>
              <w:t>746</w:t>
            </w:r>
          </w:p>
        </w:tc>
        <w:tc>
          <w:tcPr>
            <w:tcW w:w="1559" w:type="dxa"/>
          </w:tcPr>
          <w:p w:rsidR="00A83083" w:rsidRPr="00372E94" w:rsidRDefault="00A83083" w:rsidP="00372E94">
            <w:pPr>
              <w:jc w:val="center"/>
              <w:rPr>
                <w:sz w:val="22"/>
                <w:szCs w:val="22"/>
              </w:rPr>
            </w:pPr>
            <w:r>
              <w:rPr>
                <w:sz w:val="22"/>
                <w:szCs w:val="22"/>
              </w:rPr>
              <w:t>38,1</w:t>
            </w:r>
          </w:p>
        </w:tc>
        <w:tc>
          <w:tcPr>
            <w:tcW w:w="1276" w:type="dxa"/>
          </w:tcPr>
          <w:p w:rsidR="00A83083" w:rsidRPr="00372E94" w:rsidRDefault="00A83083" w:rsidP="00372E94">
            <w:pPr>
              <w:jc w:val="center"/>
              <w:rPr>
                <w:sz w:val="22"/>
                <w:szCs w:val="22"/>
              </w:rPr>
            </w:pPr>
            <w:r>
              <w:rPr>
                <w:sz w:val="22"/>
                <w:szCs w:val="22"/>
              </w:rPr>
              <w:t>728</w:t>
            </w:r>
          </w:p>
        </w:tc>
        <w:tc>
          <w:tcPr>
            <w:tcW w:w="1433" w:type="dxa"/>
          </w:tcPr>
          <w:p w:rsidR="00A83083" w:rsidRPr="00372E94" w:rsidRDefault="00A83083" w:rsidP="00372E94">
            <w:pPr>
              <w:jc w:val="center"/>
              <w:rPr>
                <w:sz w:val="22"/>
                <w:szCs w:val="22"/>
              </w:rPr>
            </w:pPr>
            <w:r>
              <w:rPr>
                <w:sz w:val="22"/>
                <w:szCs w:val="22"/>
              </w:rPr>
              <w:t>35,8</w:t>
            </w:r>
          </w:p>
        </w:tc>
      </w:tr>
    </w:tbl>
    <w:p w:rsidR="00AE2312" w:rsidRPr="00372E94" w:rsidRDefault="00AE2312" w:rsidP="0081195A">
      <w:pPr>
        <w:ind w:firstLine="720"/>
        <w:jc w:val="both"/>
        <w:rPr>
          <w:sz w:val="22"/>
          <w:szCs w:val="22"/>
        </w:rPr>
      </w:pPr>
    </w:p>
    <w:p w:rsidR="002915CC" w:rsidRDefault="009A0351" w:rsidP="0081195A">
      <w:pPr>
        <w:jc w:val="both"/>
      </w:pPr>
      <w:r>
        <w:tab/>
      </w:r>
      <w:r w:rsidR="00C34B36">
        <w:t>Beveik  pusė asmenų įsigyja verslo liudijimus</w:t>
      </w:r>
      <w:r w:rsidR="002915CC">
        <w:t>, kuriems taikomos  numatytos   lengvatos. Informacija apie taikytas lengvatas: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4"/>
        <w:gridCol w:w="1648"/>
        <w:gridCol w:w="1134"/>
        <w:gridCol w:w="992"/>
        <w:gridCol w:w="992"/>
        <w:gridCol w:w="1008"/>
      </w:tblGrid>
      <w:tr w:rsidR="00372E94" w:rsidRPr="00372E94" w:rsidTr="00372E94">
        <w:tc>
          <w:tcPr>
            <w:tcW w:w="4414" w:type="dxa"/>
            <w:vMerge w:val="restart"/>
          </w:tcPr>
          <w:p w:rsidR="00372E94" w:rsidRPr="00372E94" w:rsidRDefault="00372E94" w:rsidP="00372E94">
            <w:pPr>
              <w:jc w:val="center"/>
              <w:rPr>
                <w:sz w:val="22"/>
                <w:szCs w:val="22"/>
              </w:rPr>
            </w:pPr>
            <w:r w:rsidRPr="00372E94">
              <w:rPr>
                <w:sz w:val="22"/>
                <w:szCs w:val="22"/>
              </w:rPr>
              <w:t>Lengvatos pavadinimas</w:t>
            </w:r>
          </w:p>
        </w:tc>
        <w:tc>
          <w:tcPr>
            <w:tcW w:w="1648" w:type="dxa"/>
            <w:vMerge w:val="restart"/>
          </w:tcPr>
          <w:p w:rsidR="00372E94" w:rsidRPr="00372E94" w:rsidRDefault="00372E94" w:rsidP="00372E94">
            <w:pPr>
              <w:jc w:val="center"/>
              <w:rPr>
                <w:sz w:val="22"/>
                <w:szCs w:val="22"/>
              </w:rPr>
            </w:pPr>
            <w:r w:rsidRPr="00372E94">
              <w:rPr>
                <w:sz w:val="22"/>
                <w:szCs w:val="22"/>
              </w:rPr>
              <w:t>Lengvatos dydis (proc.)</w:t>
            </w:r>
          </w:p>
        </w:tc>
        <w:tc>
          <w:tcPr>
            <w:tcW w:w="2126" w:type="dxa"/>
            <w:gridSpan w:val="2"/>
          </w:tcPr>
          <w:p w:rsidR="00372E94" w:rsidRPr="00372E94" w:rsidRDefault="00372E94" w:rsidP="00372E94">
            <w:pPr>
              <w:jc w:val="center"/>
              <w:rPr>
                <w:sz w:val="22"/>
                <w:szCs w:val="22"/>
              </w:rPr>
            </w:pPr>
            <w:r w:rsidRPr="00372E94">
              <w:rPr>
                <w:sz w:val="22"/>
                <w:szCs w:val="22"/>
              </w:rPr>
              <w:t>2014 metai</w:t>
            </w:r>
          </w:p>
        </w:tc>
        <w:tc>
          <w:tcPr>
            <w:tcW w:w="2000" w:type="dxa"/>
            <w:gridSpan w:val="2"/>
          </w:tcPr>
          <w:p w:rsidR="00372E94" w:rsidRPr="00372E94" w:rsidRDefault="00372E94" w:rsidP="00372E94">
            <w:pPr>
              <w:jc w:val="center"/>
              <w:rPr>
                <w:sz w:val="22"/>
                <w:szCs w:val="22"/>
              </w:rPr>
            </w:pPr>
            <w:r w:rsidRPr="00372E94">
              <w:rPr>
                <w:sz w:val="22"/>
                <w:szCs w:val="22"/>
              </w:rPr>
              <w:t>2015 metai</w:t>
            </w:r>
          </w:p>
        </w:tc>
      </w:tr>
      <w:tr w:rsidR="00372E94" w:rsidRPr="00372E94" w:rsidTr="00372E94">
        <w:tc>
          <w:tcPr>
            <w:tcW w:w="4414" w:type="dxa"/>
            <w:vMerge/>
          </w:tcPr>
          <w:p w:rsidR="00372E94" w:rsidRPr="00372E94" w:rsidRDefault="00372E94" w:rsidP="00372E94">
            <w:pPr>
              <w:jc w:val="both"/>
              <w:rPr>
                <w:sz w:val="22"/>
                <w:szCs w:val="22"/>
              </w:rPr>
            </w:pPr>
          </w:p>
        </w:tc>
        <w:tc>
          <w:tcPr>
            <w:tcW w:w="1648" w:type="dxa"/>
            <w:vMerge/>
          </w:tcPr>
          <w:p w:rsidR="00372E94" w:rsidRPr="00372E94" w:rsidRDefault="00372E94" w:rsidP="00372E94">
            <w:pPr>
              <w:jc w:val="both"/>
              <w:rPr>
                <w:sz w:val="22"/>
                <w:szCs w:val="22"/>
              </w:rPr>
            </w:pPr>
          </w:p>
        </w:tc>
        <w:tc>
          <w:tcPr>
            <w:tcW w:w="1134" w:type="dxa"/>
          </w:tcPr>
          <w:p w:rsidR="00372E94" w:rsidRPr="00372E94" w:rsidRDefault="00372E94" w:rsidP="00372E94">
            <w:pPr>
              <w:jc w:val="both"/>
              <w:rPr>
                <w:sz w:val="22"/>
                <w:szCs w:val="22"/>
              </w:rPr>
            </w:pPr>
            <w:r w:rsidRPr="00372E94">
              <w:rPr>
                <w:sz w:val="22"/>
                <w:szCs w:val="22"/>
              </w:rPr>
              <w:t>Asmenų skaičius</w:t>
            </w:r>
          </w:p>
        </w:tc>
        <w:tc>
          <w:tcPr>
            <w:tcW w:w="992" w:type="dxa"/>
          </w:tcPr>
          <w:p w:rsidR="00372E94" w:rsidRPr="00372E94" w:rsidRDefault="00372E94" w:rsidP="00372E94">
            <w:pPr>
              <w:jc w:val="both"/>
              <w:rPr>
                <w:sz w:val="22"/>
                <w:szCs w:val="22"/>
              </w:rPr>
            </w:pPr>
            <w:r w:rsidRPr="00372E94">
              <w:rPr>
                <w:sz w:val="22"/>
                <w:szCs w:val="22"/>
              </w:rPr>
              <w:t>Negauta pajamų  tūkst. Eur</w:t>
            </w:r>
          </w:p>
        </w:tc>
        <w:tc>
          <w:tcPr>
            <w:tcW w:w="992" w:type="dxa"/>
          </w:tcPr>
          <w:p w:rsidR="00372E94" w:rsidRPr="00372E94" w:rsidRDefault="00372E94" w:rsidP="00372E94">
            <w:pPr>
              <w:jc w:val="both"/>
              <w:rPr>
                <w:sz w:val="22"/>
                <w:szCs w:val="22"/>
              </w:rPr>
            </w:pPr>
            <w:r w:rsidRPr="00372E94">
              <w:rPr>
                <w:sz w:val="22"/>
                <w:szCs w:val="22"/>
              </w:rPr>
              <w:t>Asmenų skaičius</w:t>
            </w:r>
          </w:p>
        </w:tc>
        <w:tc>
          <w:tcPr>
            <w:tcW w:w="1008" w:type="dxa"/>
          </w:tcPr>
          <w:p w:rsidR="00372E94" w:rsidRPr="00372E94" w:rsidRDefault="00372E94" w:rsidP="00372E94">
            <w:pPr>
              <w:jc w:val="both"/>
              <w:rPr>
                <w:sz w:val="22"/>
                <w:szCs w:val="22"/>
              </w:rPr>
            </w:pPr>
            <w:r w:rsidRPr="00372E94">
              <w:rPr>
                <w:sz w:val="22"/>
                <w:szCs w:val="22"/>
              </w:rPr>
              <w:t>Negauta pajamų  tūkst.</w:t>
            </w:r>
          </w:p>
          <w:p w:rsidR="00372E94" w:rsidRPr="00372E94" w:rsidRDefault="00372E94" w:rsidP="00372E94">
            <w:pPr>
              <w:jc w:val="both"/>
              <w:rPr>
                <w:sz w:val="22"/>
                <w:szCs w:val="22"/>
              </w:rPr>
            </w:pPr>
            <w:r w:rsidRPr="00372E94">
              <w:rPr>
                <w:sz w:val="22"/>
                <w:szCs w:val="22"/>
              </w:rPr>
              <w:t>Eur</w:t>
            </w:r>
          </w:p>
        </w:tc>
      </w:tr>
      <w:tr w:rsidR="00372E94" w:rsidRPr="00372E94" w:rsidTr="00372E94">
        <w:tc>
          <w:tcPr>
            <w:tcW w:w="4414" w:type="dxa"/>
          </w:tcPr>
          <w:p w:rsidR="00372E94" w:rsidRPr="00372E94" w:rsidRDefault="00372E94" w:rsidP="00372E94">
            <w:pPr>
              <w:jc w:val="both"/>
              <w:rPr>
                <w:sz w:val="22"/>
                <w:szCs w:val="22"/>
              </w:rPr>
            </w:pPr>
            <w:r w:rsidRPr="00372E94">
              <w:rPr>
                <w:sz w:val="22"/>
                <w:szCs w:val="22"/>
              </w:rPr>
              <w:t>Gyventojai, sulaukę senatvės pensijos amžiaus</w:t>
            </w:r>
          </w:p>
        </w:tc>
        <w:tc>
          <w:tcPr>
            <w:tcW w:w="1648" w:type="dxa"/>
          </w:tcPr>
          <w:p w:rsidR="00372E94" w:rsidRPr="00372E94" w:rsidRDefault="004B09D8" w:rsidP="004B09D8">
            <w:pPr>
              <w:jc w:val="center"/>
              <w:rPr>
                <w:sz w:val="22"/>
                <w:szCs w:val="22"/>
              </w:rPr>
            </w:pPr>
            <w:r>
              <w:rPr>
                <w:sz w:val="22"/>
                <w:szCs w:val="22"/>
              </w:rPr>
              <w:t>50</w:t>
            </w:r>
          </w:p>
        </w:tc>
        <w:tc>
          <w:tcPr>
            <w:tcW w:w="1134" w:type="dxa"/>
          </w:tcPr>
          <w:p w:rsidR="00372E94" w:rsidRPr="00372E94" w:rsidRDefault="00071088" w:rsidP="004B09D8">
            <w:pPr>
              <w:jc w:val="center"/>
              <w:rPr>
                <w:sz w:val="22"/>
                <w:szCs w:val="22"/>
              </w:rPr>
            </w:pPr>
            <w:r>
              <w:rPr>
                <w:sz w:val="22"/>
                <w:szCs w:val="22"/>
              </w:rPr>
              <w:t>60</w:t>
            </w:r>
          </w:p>
        </w:tc>
        <w:tc>
          <w:tcPr>
            <w:tcW w:w="992" w:type="dxa"/>
          </w:tcPr>
          <w:p w:rsidR="00372E94" w:rsidRPr="00372E94" w:rsidRDefault="00071088" w:rsidP="004B09D8">
            <w:pPr>
              <w:jc w:val="center"/>
              <w:rPr>
                <w:sz w:val="22"/>
                <w:szCs w:val="22"/>
              </w:rPr>
            </w:pPr>
            <w:r>
              <w:rPr>
                <w:sz w:val="22"/>
                <w:szCs w:val="22"/>
              </w:rPr>
              <w:t>1,6</w:t>
            </w:r>
          </w:p>
        </w:tc>
        <w:tc>
          <w:tcPr>
            <w:tcW w:w="992" w:type="dxa"/>
          </w:tcPr>
          <w:p w:rsidR="00372E94" w:rsidRPr="00372E94" w:rsidRDefault="004B09D8" w:rsidP="004B09D8">
            <w:pPr>
              <w:jc w:val="center"/>
              <w:rPr>
                <w:sz w:val="22"/>
                <w:szCs w:val="22"/>
              </w:rPr>
            </w:pPr>
            <w:r>
              <w:rPr>
                <w:sz w:val="22"/>
                <w:szCs w:val="22"/>
              </w:rPr>
              <w:t>64</w:t>
            </w:r>
          </w:p>
        </w:tc>
        <w:tc>
          <w:tcPr>
            <w:tcW w:w="1008" w:type="dxa"/>
          </w:tcPr>
          <w:p w:rsidR="00372E94" w:rsidRPr="00372E94" w:rsidRDefault="004B09D8" w:rsidP="004B09D8">
            <w:pPr>
              <w:jc w:val="center"/>
              <w:rPr>
                <w:sz w:val="22"/>
                <w:szCs w:val="22"/>
              </w:rPr>
            </w:pPr>
            <w:r>
              <w:rPr>
                <w:sz w:val="22"/>
                <w:szCs w:val="22"/>
              </w:rPr>
              <w:t>1,7</w:t>
            </w:r>
          </w:p>
        </w:tc>
      </w:tr>
      <w:tr w:rsidR="00372E94" w:rsidRPr="00372E94" w:rsidTr="00372E94">
        <w:tc>
          <w:tcPr>
            <w:tcW w:w="4414" w:type="dxa"/>
          </w:tcPr>
          <w:p w:rsidR="00372E94" w:rsidRPr="00372E94" w:rsidRDefault="004B09D8" w:rsidP="00372E94">
            <w:pPr>
              <w:jc w:val="both"/>
              <w:rPr>
                <w:sz w:val="22"/>
                <w:szCs w:val="22"/>
              </w:rPr>
            </w:pPr>
            <w:r>
              <w:rPr>
                <w:sz w:val="22"/>
                <w:szCs w:val="22"/>
              </w:rPr>
              <w:t>B</w:t>
            </w:r>
            <w:r w:rsidR="00716192">
              <w:rPr>
                <w:sz w:val="22"/>
                <w:szCs w:val="22"/>
              </w:rPr>
              <w:t>edarbiai, registruoti darbo biržoje</w:t>
            </w:r>
          </w:p>
        </w:tc>
        <w:tc>
          <w:tcPr>
            <w:tcW w:w="1648" w:type="dxa"/>
          </w:tcPr>
          <w:p w:rsidR="00372E94" w:rsidRPr="00372E94" w:rsidRDefault="004B09D8" w:rsidP="004B09D8">
            <w:pPr>
              <w:jc w:val="center"/>
              <w:rPr>
                <w:sz w:val="22"/>
                <w:szCs w:val="22"/>
              </w:rPr>
            </w:pPr>
            <w:r>
              <w:rPr>
                <w:sz w:val="22"/>
                <w:szCs w:val="22"/>
              </w:rPr>
              <w:t>50</w:t>
            </w:r>
          </w:p>
        </w:tc>
        <w:tc>
          <w:tcPr>
            <w:tcW w:w="1134" w:type="dxa"/>
          </w:tcPr>
          <w:p w:rsidR="00372E94" w:rsidRPr="00372E94" w:rsidRDefault="00071088" w:rsidP="004B09D8">
            <w:pPr>
              <w:jc w:val="center"/>
              <w:rPr>
                <w:sz w:val="22"/>
                <w:szCs w:val="22"/>
              </w:rPr>
            </w:pPr>
            <w:r>
              <w:rPr>
                <w:sz w:val="22"/>
                <w:szCs w:val="22"/>
              </w:rPr>
              <w:t>285</w:t>
            </w:r>
          </w:p>
        </w:tc>
        <w:tc>
          <w:tcPr>
            <w:tcW w:w="992" w:type="dxa"/>
          </w:tcPr>
          <w:p w:rsidR="00372E94" w:rsidRPr="00372E94" w:rsidRDefault="00071088" w:rsidP="004B09D8">
            <w:pPr>
              <w:jc w:val="center"/>
              <w:rPr>
                <w:sz w:val="22"/>
                <w:szCs w:val="22"/>
              </w:rPr>
            </w:pPr>
            <w:r>
              <w:rPr>
                <w:sz w:val="22"/>
                <w:szCs w:val="22"/>
              </w:rPr>
              <w:t>5,</w:t>
            </w:r>
            <w:r w:rsidR="008B3673">
              <w:rPr>
                <w:sz w:val="22"/>
                <w:szCs w:val="22"/>
              </w:rPr>
              <w:t>3</w:t>
            </w:r>
          </w:p>
        </w:tc>
        <w:tc>
          <w:tcPr>
            <w:tcW w:w="992" w:type="dxa"/>
          </w:tcPr>
          <w:p w:rsidR="00372E94" w:rsidRPr="00372E94" w:rsidRDefault="004B09D8" w:rsidP="004B09D8">
            <w:pPr>
              <w:jc w:val="center"/>
              <w:rPr>
                <w:sz w:val="22"/>
                <w:szCs w:val="22"/>
              </w:rPr>
            </w:pPr>
            <w:r>
              <w:rPr>
                <w:sz w:val="22"/>
                <w:szCs w:val="22"/>
              </w:rPr>
              <w:t>276</w:t>
            </w:r>
          </w:p>
        </w:tc>
        <w:tc>
          <w:tcPr>
            <w:tcW w:w="1008" w:type="dxa"/>
          </w:tcPr>
          <w:p w:rsidR="00372E94" w:rsidRPr="00372E94" w:rsidRDefault="004B09D8" w:rsidP="004B09D8">
            <w:pPr>
              <w:jc w:val="center"/>
              <w:rPr>
                <w:sz w:val="22"/>
                <w:szCs w:val="22"/>
              </w:rPr>
            </w:pPr>
            <w:r>
              <w:rPr>
                <w:sz w:val="22"/>
                <w:szCs w:val="22"/>
              </w:rPr>
              <w:t>5,1</w:t>
            </w:r>
          </w:p>
        </w:tc>
      </w:tr>
      <w:tr w:rsidR="00372E94" w:rsidRPr="00372E94" w:rsidTr="00372E94">
        <w:tc>
          <w:tcPr>
            <w:tcW w:w="4414" w:type="dxa"/>
          </w:tcPr>
          <w:p w:rsidR="00716192" w:rsidRDefault="004B09D8" w:rsidP="00716192">
            <w:pPr>
              <w:jc w:val="both"/>
            </w:pPr>
            <w:r>
              <w:rPr>
                <w:sz w:val="22"/>
                <w:szCs w:val="22"/>
              </w:rPr>
              <w:t>T</w:t>
            </w:r>
            <w:r w:rsidR="00716192">
              <w:rPr>
                <w:sz w:val="22"/>
                <w:szCs w:val="22"/>
              </w:rPr>
              <w:t>ėvai (įtėviai), auginantys tris ir daugiau vaikų (įvaikių) iki 18 metų arba vyresnių, jeigu jie mokosi</w:t>
            </w:r>
          </w:p>
          <w:p w:rsidR="00372E94" w:rsidRPr="00372E94" w:rsidRDefault="00372E94" w:rsidP="00372E94">
            <w:pPr>
              <w:jc w:val="both"/>
              <w:rPr>
                <w:sz w:val="22"/>
                <w:szCs w:val="22"/>
              </w:rPr>
            </w:pPr>
          </w:p>
        </w:tc>
        <w:tc>
          <w:tcPr>
            <w:tcW w:w="1648" w:type="dxa"/>
          </w:tcPr>
          <w:p w:rsidR="004B09D8" w:rsidRDefault="004B09D8" w:rsidP="004B09D8">
            <w:pPr>
              <w:jc w:val="center"/>
              <w:rPr>
                <w:sz w:val="22"/>
                <w:szCs w:val="22"/>
              </w:rPr>
            </w:pPr>
          </w:p>
          <w:p w:rsidR="00372E94" w:rsidRPr="00372E94" w:rsidRDefault="004B09D8" w:rsidP="004B09D8">
            <w:pPr>
              <w:jc w:val="center"/>
              <w:rPr>
                <w:sz w:val="22"/>
                <w:szCs w:val="22"/>
              </w:rPr>
            </w:pPr>
            <w:r>
              <w:rPr>
                <w:sz w:val="22"/>
                <w:szCs w:val="22"/>
              </w:rPr>
              <w:t>50</w:t>
            </w:r>
          </w:p>
        </w:tc>
        <w:tc>
          <w:tcPr>
            <w:tcW w:w="1134" w:type="dxa"/>
          </w:tcPr>
          <w:p w:rsidR="00372E94" w:rsidRDefault="00372E94" w:rsidP="004B09D8">
            <w:pPr>
              <w:jc w:val="center"/>
              <w:rPr>
                <w:sz w:val="22"/>
                <w:szCs w:val="22"/>
              </w:rPr>
            </w:pPr>
          </w:p>
          <w:p w:rsidR="00071088" w:rsidRPr="00372E94" w:rsidRDefault="008B3673" w:rsidP="004B09D8">
            <w:pPr>
              <w:jc w:val="center"/>
              <w:rPr>
                <w:sz w:val="22"/>
                <w:szCs w:val="22"/>
              </w:rPr>
            </w:pPr>
            <w:r>
              <w:rPr>
                <w:sz w:val="22"/>
                <w:szCs w:val="22"/>
              </w:rPr>
              <w:t>20</w:t>
            </w:r>
          </w:p>
        </w:tc>
        <w:tc>
          <w:tcPr>
            <w:tcW w:w="992" w:type="dxa"/>
          </w:tcPr>
          <w:p w:rsidR="00372E94" w:rsidRDefault="00372E94" w:rsidP="004B09D8">
            <w:pPr>
              <w:jc w:val="center"/>
              <w:rPr>
                <w:sz w:val="22"/>
                <w:szCs w:val="22"/>
              </w:rPr>
            </w:pPr>
          </w:p>
          <w:p w:rsidR="008B3673" w:rsidRPr="00372E94" w:rsidRDefault="008B3673" w:rsidP="004B09D8">
            <w:pPr>
              <w:jc w:val="center"/>
              <w:rPr>
                <w:sz w:val="22"/>
                <w:szCs w:val="22"/>
              </w:rPr>
            </w:pPr>
            <w:r>
              <w:rPr>
                <w:sz w:val="22"/>
                <w:szCs w:val="22"/>
              </w:rPr>
              <w:t>0,5</w:t>
            </w:r>
          </w:p>
        </w:tc>
        <w:tc>
          <w:tcPr>
            <w:tcW w:w="992" w:type="dxa"/>
          </w:tcPr>
          <w:p w:rsidR="004B09D8" w:rsidRDefault="004B09D8" w:rsidP="004B09D8">
            <w:pPr>
              <w:jc w:val="center"/>
              <w:rPr>
                <w:sz w:val="22"/>
                <w:szCs w:val="22"/>
              </w:rPr>
            </w:pPr>
          </w:p>
          <w:p w:rsidR="00372E94" w:rsidRPr="00372E94" w:rsidRDefault="004B09D8" w:rsidP="004B09D8">
            <w:pPr>
              <w:jc w:val="center"/>
              <w:rPr>
                <w:sz w:val="22"/>
                <w:szCs w:val="22"/>
              </w:rPr>
            </w:pPr>
            <w:r>
              <w:rPr>
                <w:sz w:val="22"/>
                <w:szCs w:val="22"/>
              </w:rPr>
              <w:t>22</w:t>
            </w:r>
          </w:p>
        </w:tc>
        <w:tc>
          <w:tcPr>
            <w:tcW w:w="1008" w:type="dxa"/>
          </w:tcPr>
          <w:p w:rsidR="00372E94" w:rsidRDefault="00372E94" w:rsidP="004B09D8">
            <w:pPr>
              <w:jc w:val="center"/>
              <w:rPr>
                <w:sz w:val="22"/>
                <w:szCs w:val="22"/>
              </w:rPr>
            </w:pPr>
          </w:p>
          <w:p w:rsidR="004B09D8" w:rsidRPr="00372E94" w:rsidRDefault="004B09D8" w:rsidP="004B09D8">
            <w:pPr>
              <w:jc w:val="center"/>
              <w:rPr>
                <w:sz w:val="22"/>
                <w:szCs w:val="22"/>
              </w:rPr>
            </w:pPr>
            <w:r>
              <w:rPr>
                <w:sz w:val="22"/>
                <w:szCs w:val="22"/>
              </w:rPr>
              <w:t>0,5</w:t>
            </w:r>
          </w:p>
        </w:tc>
      </w:tr>
      <w:tr w:rsidR="00372E94" w:rsidRPr="00372E94" w:rsidTr="00372E94">
        <w:tc>
          <w:tcPr>
            <w:tcW w:w="4414" w:type="dxa"/>
          </w:tcPr>
          <w:p w:rsidR="00716192" w:rsidRDefault="004B09D8" w:rsidP="00716192">
            <w:r>
              <w:rPr>
                <w:sz w:val="22"/>
                <w:szCs w:val="22"/>
              </w:rPr>
              <w:t>T</w:t>
            </w:r>
            <w:r w:rsidR="00716192">
              <w:rPr>
                <w:sz w:val="22"/>
                <w:szCs w:val="22"/>
              </w:rPr>
              <w:t>ėvai (motinos, įtėviai, įmotės) vieni auginantys vaiką (įvaikį) iki 18 metų arba vyresnį, jeigu jis mokosi</w:t>
            </w:r>
          </w:p>
          <w:p w:rsidR="00372E94" w:rsidRPr="00372E94" w:rsidRDefault="00372E94" w:rsidP="00372E94">
            <w:pPr>
              <w:jc w:val="both"/>
              <w:rPr>
                <w:sz w:val="22"/>
                <w:szCs w:val="22"/>
              </w:rPr>
            </w:pPr>
          </w:p>
        </w:tc>
        <w:tc>
          <w:tcPr>
            <w:tcW w:w="1648" w:type="dxa"/>
          </w:tcPr>
          <w:p w:rsidR="004B09D8" w:rsidRDefault="004B09D8" w:rsidP="004B09D8">
            <w:pPr>
              <w:jc w:val="center"/>
              <w:rPr>
                <w:sz w:val="22"/>
                <w:szCs w:val="22"/>
              </w:rPr>
            </w:pPr>
          </w:p>
          <w:p w:rsidR="00372E94" w:rsidRPr="00372E94" w:rsidRDefault="004B09D8" w:rsidP="004B09D8">
            <w:pPr>
              <w:jc w:val="center"/>
              <w:rPr>
                <w:sz w:val="22"/>
                <w:szCs w:val="22"/>
              </w:rPr>
            </w:pPr>
            <w:r>
              <w:rPr>
                <w:sz w:val="22"/>
                <w:szCs w:val="22"/>
              </w:rPr>
              <w:t>50</w:t>
            </w:r>
          </w:p>
        </w:tc>
        <w:tc>
          <w:tcPr>
            <w:tcW w:w="1134" w:type="dxa"/>
          </w:tcPr>
          <w:p w:rsidR="00372E94" w:rsidRDefault="00372E94" w:rsidP="004B09D8">
            <w:pPr>
              <w:jc w:val="center"/>
              <w:rPr>
                <w:sz w:val="22"/>
                <w:szCs w:val="22"/>
              </w:rPr>
            </w:pPr>
          </w:p>
          <w:p w:rsidR="008B3673" w:rsidRPr="00372E94" w:rsidRDefault="008B3673" w:rsidP="004B09D8">
            <w:pPr>
              <w:jc w:val="center"/>
              <w:rPr>
                <w:sz w:val="22"/>
                <w:szCs w:val="22"/>
              </w:rPr>
            </w:pPr>
            <w:r>
              <w:rPr>
                <w:sz w:val="22"/>
                <w:szCs w:val="22"/>
              </w:rPr>
              <w:t>24</w:t>
            </w:r>
          </w:p>
        </w:tc>
        <w:tc>
          <w:tcPr>
            <w:tcW w:w="992" w:type="dxa"/>
          </w:tcPr>
          <w:p w:rsidR="00372E94" w:rsidRDefault="00372E94" w:rsidP="004B09D8">
            <w:pPr>
              <w:jc w:val="center"/>
              <w:rPr>
                <w:sz w:val="22"/>
                <w:szCs w:val="22"/>
              </w:rPr>
            </w:pPr>
          </w:p>
          <w:p w:rsidR="008B3673" w:rsidRPr="00372E94" w:rsidRDefault="008B3673" w:rsidP="004B09D8">
            <w:pPr>
              <w:jc w:val="center"/>
              <w:rPr>
                <w:sz w:val="22"/>
                <w:szCs w:val="22"/>
              </w:rPr>
            </w:pPr>
            <w:r>
              <w:rPr>
                <w:sz w:val="22"/>
                <w:szCs w:val="22"/>
              </w:rPr>
              <w:t>0,5</w:t>
            </w:r>
          </w:p>
        </w:tc>
        <w:tc>
          <w:tcPr>
            <w:tcW w:w="992" w:type="dxa"/>
          </w:tcPr>
          <w:p w:rsidR="00372E94" w:rsidRDefault="00372E94" w:rsidP="004B09D8">
            <w:pPr>
              <w:jc w:val="center"/>
              <w:rPr>
                <w:sz w:val="22"/>
                <w:szCs w:val="22"/>
              </w:rPr>
            </w:pPr>
          </w:p>
          <w:p w:rsidR="004B09D8" w:rsidRPr="00372E94" w:rsidRDefault="004B09D8" w:rsidP="004B09D8">
            <w:pPr>
              <w:jc w:val="center"/>
              <w:rPr>
                <w:sz w:val="22"/>
                <w:szCs w:val="22"/>
              </w:rPr>
            </w:pPr>
            <w:r>
              <w:rPr>
                <w:sz w:val="22"/>
                <w:szCs w:val="22"/>
              </w:rPr>
              <w:t>24</w:t>
            </w:r>
          </w:p>
        </w:tc>
        <w:tc>
          <w:tcPr>
            <w:tcW w:w="1008" w:type="dxa"/>
          </w:tcPr>
          <w:p w:rsidR="00372E94" w:rsidRDefault="00372E94" w:rsidP="004B09D8">
            <w:pPr>
              <w:jc w:val="center"/>
              <w:rPr>
                <w:sz w:val="22"/>
                <w:szCs w:val="22"/>
              </w:rPr>
            </w:pPr>
          </w:p>
          <w:p w:rsidR="004B09D8" w:rsidRPr="00372E94" w:rsidRDefault="004B09D8" w:rsidP="004B09D8">
            <w:pPr>
              <w:jc w:val="center"/>
              <w:rPr>
                <w:sz w:val="22"/>
                <w:szCs w:val="22"/>
              </w:rPr>
            </w:pPr>
            <w:r>
              <w:rPr>
                <w:sz w:val="22"/>
                <w:szCs w:val="22"/>
              </w:rPr>
              <w:t>0,5</w:t>
            </w:r>
          </w:p>
        </w:tc>
      </w:tr>
      <w:tr w:rsidR="00372E94" w:rsidRPr="00372E94" w:rsidTr="00372E94">
        <w:tc>
          <w:tcPr>
            <w:tcW w:w="4414" w:type="dxa"/>
          </w:tcPr>
          <w:p w:rsidR="00372E94" w:rsidRPr="00372E94" w:rsidRDefault="004B09D8" w:rsidP="00372E94">
            <w:pPr>
              <w:jc w:val="both"/>
              <w:rPr>
                <w:sz w:val="22"/>
                <w:szCs w:val="22"/>
              </w:rPr>
            </w:pPr>
            <w:r>
              <w:rPr>
                <w:sz w:val="22"/>
                <w:szCs w:val="22"/>
              </w:rPr>
              <w:t>T</w:t>
            </w:r>
            <w:r w:rsidR="00716192">
              <w:rPr>
                <w:sz w:val="22"/>
                <w:szCs w:val="22"/>
              </w:rPr>
              <w:t>ėvai (įtėviai) auginantys neįgalų vaiką (įvaikį) iki 18 metų arba vyresnį neįgalų vaiką (įvaikį), kuriam nustatytas specialusis nuolatinės slaugos poreikis</w:t>
            </w:r>
          </w:p>
        </w:tc>
        <w:tc>
          <w:tcPr>
            <w:tcW w:w="1648" w:type="dxa"/>
          </w:tcPr>
          <w:p w:rsidR="004B09D8" w:rsidRDefault="004B09D8" w:rsidP="004B09D8">
            <w:pPr>
              <w:jc w:val="center"/>
              <w:rPr>
                <w:sz w:val="22"/>
                <w:szCs w:val="22"/>
              </w:rPr>
            </w:pPr>
          </w:p>
          <w:p w:rsidR="00372E94" w:rsidRPr="00372E94" w:rsidRDefault="004B09D8" w:rsidP="004B09D8">
            <w:pPr>
              <w:jc w:val="center"/>
              <w:rPr>
                <w:sz w:val="22"/>
                <w:szCs w:val="22"/>
              </w:rPr>
            </w:pPr>
            <w:r>
              <w:rPr>
                <w:sz w:val="22"/>
                <w:szCs w:val="22"/>
              </w:rPr>
              <w:t>50</w:t>
            </w:r>
          </w:p>
        </w:tc>
        <w:tc>
          <w:tcPr>
            <w:tcW w:w="1134" w:type="dxa"/>
          </w:tcPr>
          <w:p w:rsidR="00372E94" w:rsidRDefault="00372E94" w:rsidP="004B09D8">
            <w:pPr>
              <w:jc w:val="center"/>
              <w:rPr>
                <w:sz w:val="22"/>
                <w:szCs w:val="22"/>
              </w:rPr>
            </w:pPr>
          </w:p>
          <w:p w:rsidR="008B3673" w:rsidRPr="00372E94" w:rsidRDefault="008B3673" w:rsidP="004B09D8">
            <w:pPr>
              <w:jc w:val="center"/>
              <w:rPr>
                <w:sz w:val="22"/>
                <w:szCs w:val="22"/>
              </w:rPr>
            </w:pPr>
            <w:r>
              <w:rPr>
                <w:sz w:val="22"/>
                <w:szCs w:val="22"/>
              </w:rPr>
              <w:t>1</w:t>
            </w:r>
          </w:p>
        </w:tc>
        <w:tc>
          <w:tcPr>
            <w:tcW w:w="992" w:type="dxa"/>
          </w:tcPr>
          <w:p w:rsidR="00372E94" w:rsidRDefault="00372E94" w:rsidP="004B09D8">
            <w:pPr>
              <w:jc w:val="center"/>
              <w:rPr>
                <w:sz w:val="22"/>
                <w:szCs w:val="22"/>
              </w:rPr>
            </w:pPr>
          </w:p>
          <w:p w:rsidR="008B3673" w:rsidRPr="00372E94" w:rsidRDefault="008B3673" w:rsidP="004B09D8">
            <w:pPr>
              <w:jc w:val="center"/>
              <w:rPr>
                <w:sz w:val="22"/>
                <w:szCs w:val="22"/>
              </w:rPr>
            </w:pPr>
            <w:r>
              <w:rPr>
                <w:sz w:val="22"/>
                <w:szCs w:val="22"/>
              </w:rPr>
              <w:t>0,04</w:t>
            </w:r>
          </w:p>
        </w:tc>
        <w:tc>
          <w:tcPr>
            <w:tcW w:w="992" w:type="dxa"/>
          </w:tcPr>
          <w:p w:rsidR="00372E94" w:rsidRDefault="00372E94" w:rsidP="004B09D8">
            <w:pPr>
              <w:jc w:val="center"/>
              <w:rPr>
                <w:sz w:val="22"/>
                <w:szCs w:val="22"/>
              </w:rPr>
            </w:pPr>
          </w:p>
          <w:p w:rsidR="004B09D8" w:rsidRPr="00372E94" w:rsidRDefault="004B09D8" w:rsidP="004B09D8">
            <w:pPr>
              <w:jc w:val="center"/>
              <w:rPr>
                <w:sz w:val="22"/>
                <w:szCs w:val="22"/>
              </w:rPr>
            </w:pPr>
            <w:r>
              <w:rPr>
                <w:sz w:val="22"/>
                <w:szCs w:val="22"/>
              </w:rPr>
              <w:t>4</w:t>
            </w:r>
          </w:p>
        </w:tc>
        <w:tc>
          <w:tcPr>
            <w:tcW w:w="1008" w:type="dxa"/>
          </w:tcPr>
          <w:p w:rsidR="00372E94" w:rsidRDefault="00372E94" w:rsidP="004B09D8">
            <w:pPr>
              <w:jc w:val="center"/>
              <w:rPr>
                <w:sz w:val="22"/>
                <w:szCs w:val="22"/>
              </w:rPr>
            </w:pPr>
          </w:p>
          <w:p w:rsidR="004B09D8" w:rsidRPr="00372E94" w:rsidRDefault="004B09D8" w:rsidP="004B09D8">
            <w:pPr>
              <w:jc w:val="center"/>
              <w:rPr>
                <w:sz w:val="22"/>
                <w:szCs w:val="22"/>
              </w:rPr>
            </w:pPr>
            <w:r>
              <w:rPr>
                <w:sz w:val="22"/>
                <w:szCs w:val="22"/>
              </w:rPr>
              <w:t>0,1</w:t>
            </w:r>
          </w:p>
        </w:tc>
      </w:tr>
      <w:tr w:rsidR="00372E94" w:rsidRPr="00372E94" w:rsidTr="00372E94">
        <w:tc>
          <w:tcPr>
            <w:tcW w:w="4414" w:type="dxa"/>
          </w:tcPr>
          <w:p w:rsidR="00372E94" w:rsidRPr="00372E94" w:rsidRDefault="004B09D8" w:rsidP="00372E94">
            <w:pPr>
              <w:jc w:val="both"/>
              <w:rPr>
                <w:sz w:val="22"/>
                <w:szCs w:val="22"/>
              </w:rPr>
            </w:pPr>
            <w:r>
              <w:rPr>
                <w:sz w:val="22"/>
                <w:szCs w:val="22"/>
              </w:rPr>
              <w:t xml:space="preserve">Mokiniai ir </w:t>
            </w:r>
            <w:r w:rsidR="00716192">
              <w:rPr>
                <w:sz w:val="22"/>
                <w:szCs w:val="22"/>
              </w:rPr>
              <w:t>studentai</w:t>
            </w:r>
          </w:p>
        </w:tc>
        <w:tc>
          <w:tcPr>
            <w:tcW w:w="1648" w:type="dxa"/>
          </w:tcPr>
          <w:p w:rsidR="00372E94" w:rsidRPr="00372E94" w:rsidRDefault="004B09D8" w:rsidP="004B09D8">
            <w:pPr>
              <w:jc w:val="center"/>
              <w:rPr>
                <w:sz w:val="22"/>
                <w:szCs w:val="22"/>
              </w:rPr>
            </w:pPr>
            <w:r>
              <w:rPr>
                <w:sz w:val="22"/>
                <w:szCs w:val="22"/>
              </w:rPr>
              <w:t>100</w:t>
            </w:r>
          </w:p>
        </w:tc>
        <w:tc>
          <w:tcPr>
            <w:tcW w:w="1134" w:type="dxa"/>
          </w:tcPr>
          <w:p w:rsidR="00372E94" w:rsidRPr="00372E94" w:rsidRDefault="008B3673" w:rsidP="004B09D8">
            <w:pPr>
              <w:jc w:val="center"/>
              <w:rPr>
                <w:sz w:val="22"/>
                <w:szCs w:val="22"/>
              </w:rPr>
            </w:pPr>
            <w:r>
              <w:rPr>
                <w:sz w:val="22"/>
                <w:szCs w:val="22"/>
              </w:rPr>
              <w:t>38</w:t>
            </w:r>
          </w:p>
        </w:tc>
        <w:tc>
          <w:tcPr>
            <w:tcW w:w="992" w:type="dxa"/>
          </w:tcPr>
          <w:p w:rsidR="00372E94" w:rsidRPr="00372E94" w:rsidRDefault="008B3673" w:rsidP="004B09D8">
            <w:pPr>
              <w:jc w:val="center"/>
              <w:rPr>
                <w:sz w:val="22"/>
                <w:szCs w:val="22"/>
              </w:rPr>
            </w:pPr>
            <w:r>
              <w:rPr>
                <w:sz w:val="22"/>
                <w:szCs w:val="22"/>
              </w:rPr>
              <w:t>1,1</w:t>
            </w:r>
          </w:p>
        </w:tc>
        <w:tc>
          <w:tcPr>
            <w:tcW w:w="992" w:type="dxa"/>
          </w:tcPr>
          <w:p w:rsidR="00372E94" w:rsidRPr="00372E94" w:rsidRDefault="004B09D8" w:rsidP="004B09D8">
            <w:pPr>
              <w:jc w:val="center"/>
              <w:rPr>
                <w:sz w:val="22"/>
                <w:szCs w:val="22"/>
              </w:rPr>
            </w:pPr>
            <w:r>
              <w:rPr>
                <w:sz w:val="22"/>
                <w:szCs w:val="22"/>
              </w:rPr>
              <w:t>39</w:t>
            </w:r>
          </w:p>
        </w:tc>
        <w:tc>
          <w:tcPr>
            <w:tcW w:w="1008" w:type="dxa"/>
          </w:tcPr>
          <w:p w:rsidR="00372E94" w:rsidRPr="00372E94" w:rsidRDefault="004B09D8" w:rsidP="004B09D8">
            <w:pPr>
              <w:jc w:val="center"/>
              <w:rPr>
                <w:sz w:val="22"/>
                <w:szCs w:val="22"/>
              </w:rPr>
            </w:pPr>
            <w:r>
              <w:rPr>
                <w:sz w:val="22"/>
                <w:szCs w:val="22"/>
              </w:rPr>
              <w:t>0,9</w:t>
            </w:r>
          </w:p>
        </w:tc>
      </w:tr>
      <w:tr w:rsidR="00716192" w:rsidRPr="00372E94" w:rsidTr="00372E94">
        <w:tc>
          <w:tcPr>
            <w:tcW w:w="4414" w:type="dxa"/>
          </w:tcPr>
          <w:p w:rsidR="00716192" w:rsidRDefault="004B09D8" w:rsidP="00372E94">
            <w:pPr>
              <w:jc w:val="both"/>
              <w:rPr>
                <w:sz w:val="22"/>
                <w:szCs w:val="22"/>
              </w:rPr>
            </w:pPr>
            <w:r>
              <w:rPr>
                <w:sz w:val="22"/>
                <w:szCs w:val="22"/>
              </w:rPr>
              <w:t>A</w:t>
            </w:r>
            <w:r w:rsidR="00716192">
              <w:rPr>
                <w:sz w:val="22"/>
                <w:szCs w:val="22"/>
              </w:rPr>
              <w:t>smenys, turintys tradicinio amatininko statusą, kai įsigyja verslo liudijimą savo tradiciniam amatui</w:t>
            </w:r>
          </w:p>
        </w:tc>
        <w:tc>
          <w:tcPr>
            <w:tcW w:w="1648" w:type="dxa"/>
          </w:tcPr>
          <w:p w:rsidR="004B09D8" w:rsidRDefault="004B09D8" w:rsidP="004B09D8">
            <w:pPr>
              <w:jc w:val="center"/>
              <w:rPr>
                <w:sz w:val="22"/>
                <w:szCs w:val="22"/>
              </w:rPr>
            </w:pPr>
          </w:p>
          <w:p w:rsidR="00716192" w:rsidRPr="00372E94" w:rsidRDefault="004B09D8" w:rsidP="004B09D8">
            <w:pPr>
              <w:jc w:val="center"/>
              <w:rPr>
                <w:sz w:val="22"/>
                <w:szCs w:val="22"/>
              </w:rPr>
            </w:pPr>
            <w:r>
              <w:rPr>
                <w:sz w:val="22"/>
                <w:szCs w:val="22"/>
              </w:rPr>
              <w:t>100</w:t>
            </w:r>
          </w:p>
        </w:tc>
        <w:tc>
          <w:tcPr>
            <w:tcW w:w="1134" w:type="dxa"/>
          </w:tcPr>
          <w:p w:rsidR="00716192" w:rsidRDefault="00716192" w:rsidP="004B09D8">
            <w:pPr>
              <w:jc w:val="center"/>
              <w:rPr>
                <w:sz w:val="22"/>
                <w:szCs w:val="22"/>
              </w:rPr>
            </w:pPr>
          </w:p>
          <w:p w:rsidR="008B3673" w:rsidRPr="00372E94" w:rsidRDefault="008B3673" w:rsidP="004B09D8">
            <w:pPr>
              <w:jc w:val="center"/>
              <w:rPr>
                <w:sz w:val="22"/>
                <w:szCs w:val="22"/>
              </w:rPr>
            </w:pPr>
            <w:r>
              <w:rPr>
                <w:sz w:val="22"/>
                <w:szCs w:val="22"/>
              </w:rPr>
              <w:t>0</w:t>
            </w:r>
          </w:p>
        </w:tc>
        <w:tc>
          <w:tcPr>
            <w:tcW w:w="992" w:type="dxa"/>
          </w:tcPr>
          <w:p w:rsidR="00716192" w:rsidRDefault="00716192" w:rsidP="004B09D8">
            <w:pPr>
              <w:jc w:val="center"/>
              <w:rPr>
                <w:sz w:val="22"/>
                <w:szCs w:val="22"/>
              </w:rPr>
            </w:pPr>
          </w:p>
          <w:p w:rsidR="008B3673" w:rsidRPr="00372E94" w:rsidRDefault="008B3673" w:rsidP="004B09D8">
            <w:pPr>
              <w:jc w:val="center"/>
              <w:rPr>
                <w:sz w:val="22"/>
                <w:szCs w:val="22"/>
              </w:rPr>
            </w:pPr>
            <w:r>
              <w:rPr>
                <w:sz w:val="22"/>
                <w:szCs w:val="22"/>
              </w:rPr>
              <w:t>0</w:t>
            </w:r>
          </w:p>
        </w:tc>
        <w:tc>
          <w:tcPr>
            <w:tcW w:w="992" w:type="dxa"/>
          </w:tcPr>
          <w:p w:rsidR="00716192" w:rsidRDefault="00716192" w:rsidP="004B09D8">
            <w:pPr>
              <w:jc w:val="center"/>
              <w:rPr>
                <w:sz w:val="22"/>
                <w:szCs w:val="22"/>
              </w:rPr>
            </w:pPr>
          </w:p>
          <w:p w:rsidR="004B09D8" w:rsidRPr="00372E94" w:rsidRDefault="004B09D8" w:rsidP="004B09D8">
            <w:pPr>
              <w:jc w:val="center"/>
              <w:rPr>
                <w:sz w:val="22"/>
                <w:szCs w:val="22"/>
              </w:rPr>
            </w:pPr>
            <w:r>
              <w:rPr>
                <w:sz w:val="22"/>
                <w:szCs w:val="22"/>
              </w:rPr>
              <w:t>0</w:t>
            </w:r>
          </w:p>
        </w:tc>
        <w:tc>
          <w:tcPr>
            <w:tcW w:w="1008" w:type="dxa"/>
          </w:tcPr>
          <w:p w:rsidR="00716192" w:rsidRDefault="00716192" w:rsidP="004B09D8">
            <w:pPr>
              <w:jc w:val="center"/>
              <w:rPr>
                <w:sz w:val="22"/>
                <w:szCs w:val="22"/>
              </w:rPr>
            </w:pPr>
          </w:p>
          <w:p w:rsidR="004B09D8" w:rsidRPr="00372E94" w:rsidRDefault="004B09D8" w:rsidP="004B09D8">
            <w:pPr>
              <w:jc w:val="center"/>
              <w:rPr>
                <w:sz w:val="22"/>
                <w:szCs w:val="22"/>
              </w:rPr>
            </w:pPr>
            <w:r>
              <w:rPr>
                <w:sz w:val="22"/>
                <w:szCs w:val="22"/>
              </w:rPr>
              <w:t>0</w:t>
            </w:r>
          </w:p>
        </w:tc>
      </w:tr>
      <w:tr w:rsidR="00716192" w:rsidRPr="00372E94" w:rsidTr="00372E94">
        <w:tc>
          <w:tcPr>
            <w:tcW w:w="4414" w:type="dxa"/>
          </w:tcPr>
          <w:p w:rsidR="00716192" w:rsidRDefault="004B09D8" w:rsidP="00716192">
            <w:r>
              <w:rPr>
                <w:sz w:val="22"/>
                <w:szCs w:val="22"/>
              </w:rPr>
              <w:t>N</w:t>
            </w:r>
            <w:r w:rsidR="00716192">
              <w:rPr>
                <w:sz w:val="22"/>
                <w:szCs w:val="22"/>
              </w:rPr>
              <w:t>eįgalūs asmenys, kuriems nustatytas:</w:t>
            </w:r>
          </w:p>
          <w:p w:rsidR="00716192" w:rsidRDefault="00716192" w:rsidP="00716192">
            <w:r>
              <w:rPr>
                <w:sz w:val="22"/>
                <w:szCs w:val="22"/>
              </w:rPr>
              <w:t xml:space="preserve">- 0 – 25 procentų darbingumo lygis </w:t>
            </w:r>
            <w:r>
              <w:rPr>
                <w:sz w:val="22"/>
                <w:szCs w:val="22"/>
              </w:rPr>
              <w:lastRenderedPageBreak/>
              <w:t>(nedarbingas asmuo);</w:t>
            </w:r>
          </w:p>
          <w:p w:rsidR="00716192" w:rsidRDefault="00716192" w:rsidP="00716192">
            <w:r>
              <w:rPr>
                <w:sz w:val="22"/>
                <w:szCs w:val="22"/>
              </w:rPr>
              <w:t xml:space="preserve">- sunkus </w:t>
            </w:r>
            <w:proofErr w:type="spellStart"/>
            <w:r>
              <w:rPr>
                <w:sz w:val="22"/>
                <w:szCs w:val="22"/>
              </w:rPr>
              <w:t>neįgalumo</w:t>
            </w:r>
            <w:proofErr w:type="spellEnd"/>
            <w:r>
              <w:rPr>
                <w:sz w:val="22"/>
                <w:szCs w:val="22"/>
              </w:rPr>
              <w:t xml:space="preserve"> lygis;</w:t>
            </w:r>
          </w:p>
          <w:p w:rsidR="00716192" w:rsidRDefault="00716192" w:rsidP="00716192">
            <w:pPr>
              <w:jc w:val="both"/>
              <w:rPr>
                <w:sz w:val="22"/>
                <w:szCs w:val="22"/>
              </w:rPr>
            </w:pPr>
            <w:r>
              <w:rPr>
                <w:sz w:val="22"/>
                <w:szCs w:val="22"/>
              </w:rPr>
              <w:t>- didelių specialiųjų poreikių lygis (kai šis asmuo yra sulaukęs senatvės pensijos amžiaus).</w:t>
            </w:r>
          </w:p>
        </w:tc>
        <w:tc>
          <w:tcPr>
            <w:tcW w:w="1648" w:type="dxa"/>
          </w:tcPr>
          <w:p w:rsidR="004B09D8" w:rsidRDefault="004B09D8" w:rsidP="004B09D8">
            <w:pPr>
              <w:jc w:val="center"/>
              <w:rPr>
                <w:sz w:val="22"/>
                <w:szCs w:val="22"/>
              </w:rPr>
            </w:pPr>
          </w:p>
          <w:p w:rsidR="00716192" w:rsidRPr="00372E94" w:rsidRDefault="004B09D8" w:rsidP="004B09D8">
            <w:pPr>
              <w:jc w:val="center"/>
              <w:rPr>
                <w:sz w:val="22"/>
                <w:szCs w:val="22"/>
              </w:rPr>
            </w:pPr>
            <w:r>
              <w:rPr>
                <w:sz w:val="22"/>
                <w:szCs w:val="22"/>
              </w:rPr>
              <w:t>100</w:t>
            </w:r>
          </w:p>
        </w:tc>
        <w:tc>
          <w:tcPr>
            <w:tcW w:w="1134" w:type="dxa"/>
          </w:tcPr>
          <w:p w:rsidR="00716192" w:rsidRDefault="00716192" w:rsidP="004B09D8">
            <w:pPr>
              <w:jc w:val="center"/>
              <w:rPr>
                <w:sz w:val="22"/>
                <w:szCs w:val="22"/>
              </w:rPr>
            </w:pPr>
          </w:p>
          <w:p w:rsidR="008B3673" w:rsidRPr="00372E94" w:rsidRDefault="008B3673" w:rsidP="004B09D8">
            <w:pPr>
              <w:jc w:val="center"/>
              <w:rPr>
                <w:sz w:val="22"/>
                <w:szCs w:val="22"/>
              </w:rPr>
            </w:pPr>
            <w:r>
              <w:rPr>
                <w:sz w:val="22"/>
                <w:szCs w:val="22"/>
              </w:rPr>
              <w:t>4</w:t>
            </w:r>
          </w:p>
        </w:tc>
        <w:tc>
          <w:tcPr>
            <w:tcW w:w="992" w:type="dxa"/>
          </w:tcPr>
          <w:p w:rsidR="00716192" w:rsidRDefault="00716192" w:rsidP="004B09D8">
            <w:pPr>
              <w:jc w:val="center"/>
              <w:rPr>
                <w:sz w:val="22"/>
                <w:szCs w:val="22"/>
              </w:rPr>
            </w:pPr>
          </w:p>
          <w:p w:rsidR="008B3673" w:rsidRPr="00372E94" w:rsidRDefault="008B3673" w:rsidP="004B09D8">
            <w:pPr>
              <w:jc w:val="center"/>
              <w:rPr>
                <w:sz w:val="22"/>
                <w:szCs w:val="22"/>
              </w:rPr>
            </w:pPr>
            <w:r>
              <w:rPr>
                <w:sz w:val="22"/>
                <w:szCs w:val="22"/>
              </w:rPr>
              <w:t>0,1</w:t>
            </w:r>
          </w:p>
        </w:tc>
        <w:tc>
          <w:tcPr>
            <w:tcW w:w="992" w:type="dxa"/>
          </w:tcPr>
          <w:p w:rsidR="00716192" w:rsidRDefault="00716192" w:rsidP="004B09D8">
            <w:pPr>
              <w:jc w:val="center"/>
              <w:rPr>
                <w:sz w:val="22"/>
                <w:szCs w:val="22"/>
              </w:rPr>
            </w:pPr>
          </w:p>
          <w:p w:rsidR="004B09D8" w:rsidRPr="00372E94" w:rsidRDefault="004B09D8" w:rsidP="004B09D8">
            <w:pPr>
              <w:jc w:val="center"/>
              <w:rPr>
                <w:sz w:val="22"/>
                <w:szCs w:val="22"/>
              </w:rPr>
            </w:pPr>
            <w:r>
              <w:rPr>
                <w:sz w:val="22"/>
                <w:szCs w:val="22"/>
              </w:rPr>
              <w:t>2</w:t>
            </w:r>
          </w:p>
        </w:tc>
        <w:tc>
          <w:tcPr>
            <w:tcW w:w="1008" w:type="dxa"/>
          </w:tcPr>
          <w:p w:rsidR="00716192" w:rsidRDefault="00716192" w:rsidP="004B09D8">
            <w:pPr>
              <w:jc w:val="center"/>
              <w:rPr>
                <w:sz w:val="22"/>
                <w:szCs w:val="22"/>
              </w:rPr>
            </w:pPr>
          </w:p>
          <w:p w:rsidR="004B09D8" w:rsidRPr="00372E94" w:rsidRDefault="004B09D8" w:rsidP="004B09D8">
            <w:pPr>
              <w:jc w:val="center"/>
              <w:rPr>
                <w:sz w:val="22"/>
                <w:szCs w:val="22"/>
              </w:rPr>
            </w:pPr>
            <w:r>
              <w:rPr>
                <w:sz w:val="22"/>
                <w:szCs w:val="22"/>
              </w:rPr>
              <w:t>0,1</w:t>
            </w:r>
          </w:p>
        </w:tc>
      </w:tr>
      <w:tr w:rsidR="00716192" w:rsidRPr="00372E94" w:rsidTr="008B3673">
        <w:trPr>
          <w:trHeight w:val="2128"/>
        </w:trPr>
        <w:tc>
          <w:tcPr>
            <w:tcW w:w="4414" w:type="dxa"/>
          </w:tcPr>
          <w:p w:rsidR="00716192" w:rsidRDefault="004B09D8" w:rsidP="00716192">
            <w:r>
              <w:rPr>
                <w:sz w:val="22"/>
                <w:szCs w:val="22"/>
              </w:rPr>
              <w:lastRenderedPageBreak/>
              <w:t>N</w:t>
            </w:r>
            <w:r w:rsidR="00716192">
              <w:rPr>
                <w:sz w:val="22"/>
                <w:szCs w:val="22"/>
              </w:rPr>
              <w:t>eįgalūs asmenys, kuriems nustatytas:</w:t>
            </w:r>
          </w:p>
          <w:p w:rsidR="00716192" w:rsidRDefault="00716192" w:rsidP="00716192">
            <w:r>
              <w:rPr>
                <w:sz w:val="22"/>
                <w:szCs w:val="22"/>
              </w:rPr>
              <w:t>- 30 – 40 procentų darbingumo lygis (iš dalies darbingas asmuo);</w:t>
            </w:r>
          </w:p>
          <w:p w:rsidR="00716192" w:rsidRDefault="00716192" w:rsidP="00716192">
            <w:r>
              <w:rPr>
                <w:sz w:val="22"/>
                <w:szCs w:val="22"/>
              </w:rPr>
              <w:t xml:space="preserve">- vidutinis </w:t>
            </w:r>
            <w:proofErr w:type="spellStart"/>
            <w:r>
              <w:rPr>
                <w:sz w:val="22"/>
                <w:szCs w:val="22"/>
              </w:rPr>
              <w:t>neįgalumo</w:t>
            </w:r>
            <w:proofErr w:type="spellEnd"/>
            <w:r>
              <w:rPr>
                <w:sz w:val="22"/>
                <w:szCs w:val="22"/>
              </w:rPr>
              <w:t xml:space="preserve"> lygis;</w:t>
            </w:r>
          </w:p>
          <w:p w:rsidR="00716192" w:rsidRDefault="00716192" w:rsidP="00716192">
            <w:pPr>
              <w:jc w:val="both"/>
            </w:pPr>
            <w:r>
              <w:rPr>
                <w:sz w:val="22"/>
                <w:szCs w:val="22"/>
              </w:rPr>
              <w:t>- vidutinių specialiųjų poreikių lygis (kai šis asmuo sulaukęs senatvės pensijos amžiaus).</w:t>
            </w:r>
            <w:r>
              <w:t xml:space="preserve">  </w:t>
            </w:r>
          </w:p>
          <w:p w:rsidR="00716192" w:rsidRDefault="00716192" w:rsidP="00071088"/>
        </w:tc>
        <w:tc>
          <w:tcPr>
            <w:tcW w:w="1648" w:type="dxa"/>
          </w:tcPr>
          <w:p w:rsidR="004B09D8" w:rsidRDefault="004B09D8" w:rsidP="004B09D8">
            <w:pPr>
              <w:jc w:val="center"/>
              <w:rPr>
                <w:sz w:val="22"/>
                <w:szCs w:val="22"/>
              </w:rPr>
            </w:pPr>
          </w:p>
          <w:p w:rsidR="00716192" w:rsidRPr="00372E94" w:rsidRDefault="004B09D8" w:rsidP="004B09D8">
            <w:pPr>
              <w:jc w:val="center"/>
              <w:rPr>
                <w:sz w:val="22"/>
                <w:szCs w:val="22"/>
              </w:rPr>
            </w:pPr>
            <w:r>
              <w:rPr>
                <w:sz w:val="22"/>
                <w:szCs w:val="22"/>
              </w:rPr>
              <w:t>50</w:t>
            </w:r>
          </w:p>
        </w:tc>
        <w:tc>
          <w:tcPr>
            <w:tcW w:w="1134" w:type="dxa"/>
          </w:tcPr>
          <w:p w:rsidR="00716192" w:rsidRDefault="00716192" w:rsidP="004B09D8">
            <w:pPr>
              <w:jc w:val="center"/>
              <w:rPr>
                <w:sz w:val="22"/>
                <w:szCs w:val="22"/>
              </w:rPr>
            </w:pPr>
          </w:p>
          <w:p w:rsidR="008B3673" w:rsidRPr="00372E94" w:rsidRDefault="008B3673" w:rsidP="004B09D8">
            <w:pPr>
              <w:jc w:val="center"/>
              <w:rPr>
                <w:sz w:val="22"/>
                <w:szCs w:val="22"/>
              </w:rPr>
            </w:pPr>
            <w:r>
              <w:rPr>
                <w:sz w:val="22"/>
                <w:szCs w:val="22"/>
              </w:rPr>
              <w:t>47</w:t>
            </w:r>
          </w:p>
        </w:tc>
        <w:tc>
          <w:tcPr>
            <w:tcW w:w="992" w:type="dxa"/>
          </w:tcPr>
          <w:p w:rsidR="00716192" w:rsidRDefault="00716192" w:rsidP="004B09D8">
            <w:pPr>
              <w:jc w:val="center"/>
              <w:rPr>
                <w:sz w:val="22"/>
                <w:szCs w:val="22"/>
              </w:rPr>
            </w:pPr>
          </w:p>
          <w:p w:rsidR="008B3673" w:rsidRPr="00372E94" w:rsidRDefault="008B3673" w:rsidP="004B09D8">
            <w:pPr>
              <w:jc w:val="center"/>
              <w:rPr>
                <w:sz w:val="22"/>
                <w:szCs w:val="22"/>
              </w:rPr>
            </w:pPr>
            <w:r>
              <w:rPr>
                <w:sz w:val="22"/>
                <w:szCs w:val="22"/>
              </w:rPr>
              <w:t>1,0</w:t>
            </w:r>
          </w:p>
        </w:tc>
        <w:tc>
          <w:tcPr>
            <w:tcW w:w="992" w:type="dxa"/>
          </w:tcPr>
          <w:p w:rsidR="00716192" w:rsidRDefault="00716192" w:rsidP="004B09D8">
            <w:pPr>
              <w:jc w:val="center"/>
              <w:rPr>
                <w:sz w:val="22"/>
                <w:szCs w:val="22"/>
              </w:rPr>
            </w:pPr>
          </w:p>
          <w:p w:rsidR="004B09D8" w:rsidRPr="00372E94" w:rsidRDefault="004B09D8" w:rsidP="004B09D8">
            <w:pPr>
              <w:jc w:val="center"/>
              <w:rPr>
                <w:sz w:val="22"/>
                <w:szCs w:val="22"/>
              </w:rPr>
            </w:pPr>
            <w:r>
              <w:rPr>
                <w:sz w:val="22"/>
                <w:szCs w:val="22"/>
              </w:rPr>
              <w:t>40</w:t>
            </w:r>
          </w:p>
        </w:tc>
        <w:tc>
          <w:tcPr>
            <w:tcW w:w="1008" w:type="dxa"/>
          </w:tcPr>
          <w:p w:rsidR="00716192" w:rsidRDefault="00716192" w:rsidP="004B09D8">
            <w:pPr>
              <w:jc w:val="center"/>
              <w:rPr>
                <w:sz w:val="22"/>
                <w:szCs w:val="22"/>
              </w:rPr>
            </w:pPr>
          </w:p>
          <w:p w:rsidR="004B09D8" w:rsidRPr="00372E94" w:rsidRDefault="004B09D8" w:rsidP="004B09D8">
            <w:pPr>
              <w:jc w:val="center"/>
              <w:rPr>
                <w:sz w:val="22"/>
                <w:szCs w:val="22"/>
              </w:rPr>
            </w:pPr>
            <w:r>
              <w:rPr>
                <w:sz w:val="22"/>
                <w:szCs w:val="22"/>
              </w:rPr>
              <w:t>1,0</w:t>
            </w:r>
          </w:p>
        </w:tc>
      </w:tr>
      <w:tr w:rsidR="004B09D8" w:rsidRPr="00372E94" w:rsidTr="00372E94">
        <w:tc>
          <w:tcPr>
            <w:tcW w:w="4414" w:type="dxa"/>
          </w:tcPr>
          <w:p w:rsidR="004B09D8" w:rsidRPr="004B09D8" w:rsidRDefault="004B09D8" w:rsidP="00716192">
            <w:pPr>
              <w:rPr>
                <w:b/>
                <w:sz w:val="22"/>
                <w:szCs w:val="22"/>
              </w:rPr>
            </w:pPr>
            <w:r w:rsidRPr="004B09D8">
              <w:rPr>
                <w:b/>
                <w:sz w:val="22"/>
                <w:szCs w:val="22"/>
              </w:rPr>
              <w:t>Iš viso:</w:t>
            </w:r>
          </w:p>
        </w:tc>
        <w:tc>
          <w:tcPr>
            <w:tcW w:w="1648" w:type="dxa"/>
          </w:tcPr>
          <w:p w:rsidR="004B09D8" w:rsidRPr="004B09D8" w:rsidRDefault="004B09D8" w:rsidP="004B09D8">
            <w:pPr>
              <w:jc w:val="center"/>
              <w:rPr>
                <w:b/>
                <w:sz w:val="22"/>
                <w:szCs w:val="22"/>
              </w:rPr>
            </w:pPr>
          </w:p>
        </w:tc>
        <w:tc>
          <w:tcPr>
            <w:tcW w:w="1134" w:type="dxa"/>
          </w:tcPr>
          <w:p w:rsidR="004B09D8" w:rsidRPr="004B09D8" w:rsidRDefault="008B3673" w:rsidP="004B09D8">
            <w:pPr>
              <w:jc w:val="center"/>
              <w:rPr>
                <w:b/>
                <w:sz w:val="22"/>
                <w:szCs w:val="22"/>
              </w:rPr>
            </w:pPr>
            <w:r>
              <w:rPr>
                <w:b/>
                <w:sz w:val="22"/>
                <w:szCs w:val="22"/>
              </w:rPr>
              <w:t>479</w:t>
            </w:r>
          </w:p>
        </w:tc>
        <w:tc>
          <w:tcPr>
            <w:tcW w:w="992" w:type="dxa"/>
          </w:tcPr>
          <w:p w:rsidR="004B09D8" w:rsidRPr="004B09D8" w:rsidRDefault="008B3673" w:rsidP="004B09D8">
            <w:pPr>
              <w:jc w:val="center"/>
              <w:rPr>
                <w:b/>
                <w:sz w:val="22"/>
                <w:szCs w:val="22"/>
              </w:rPr>
            </w:pPr>
            <w:r>
              <w:rPr>
                <w:b/>
                <w:sz w:val="22"/>
                <w:szCs w:val="22"/>
              </w:rPr>
              <w:t>10,1</w:t>
            </w:r>
          </w:p>
        </w:tc>
        <w:tc>
          <w:tcPr>
            <w:tcW w:w="992" w:type="dxa"/>
          </w:tcPr>
          <w:p w:rsidR="004B09D8" w:rsidRPr="004B09D8" w:rsidRDefault="004B09D8" w:rsidP="004B09D8">
            <w:pPr>
              <w:jc w:val="center"/>
              <w:rPr>
                <w:b/>
                <w:sz w:val="22"/>
                <w:szCs w:val="22"/>
              </w:rPr>
            </w:pPr>
            <w:r w:rsidRPr="004B09D8">
              <w:rPr>
                <w:b/>
                <w:sz w:val="22"/>
                <w:szCs w:val="22"/>
              </w:rPr>
              <w:t>471</w:t>
            </w:r>
          </w:p>
        </w:tc>
        <w:tc>
          <w:tcPr>
            <w:tcW w:w="1008" w:type="dxa"/>
          </w:tcPr>
          <w:p w:rsidR="004B09D8" w:rsidRPr="004B09D8" w:rsidRDefault="004B09D8" w:rsidP="004B09D8">
            <w:pPr>
              <w:jc w:val="center"/>
              <w:rPr>
                <w:b/>
                <w:sz w:val="22"/>
                <w:szCs w:val="22"/>
              </w:rPr>
            </w:pPr>
            <w:r w:rsidRPr="004B09D8">
              <w:rPr>
                <w:b/>
                <w:sz w:val="22"/>
                <w:szCs w:val="22"/>
              </w:rPr>
              <w:t>9,9</w:t>
            </w:r>
          </w:p>
        </w:tc>
      </w:tr>
    </w:tbl>
    <w:p w:rsidR="00716192" w:rsidRDefault="00716192" w:rsidP="00716192">
      <w:pPr>
        <w:rPr>
          <w:sz w:val="22"/>
          <w:szCs w:val="22"/>
        </w:rPr>
      </w:pPr>
    </w:p>
    <w:p w:rsidR="00DF7659" w:rsidRPr="0051391E" w:rsidRDefault="00DF7659" w:rsidP="002D6D5E">
      <w:pPr>
        <w:pStyle w:val="Betarp"/>
        <w:ind w:firstLine="720"/>
        <w:jc w:val="both"/>
        <w:rPr>
          <w:b/>
        </w:rPr>
      </w:pPr>
      <w:r w:rsidRPr="0051391E">
        <w:rPr>
          <w:b/>
        </w:rPr>
        <w:t>Galimos pasekmės, priėmus siūlomą tarybos sprendimo projektą:</w:t>
      </w:r>
    </w:p>
    <w:p w:rsidR="00DF7659" w:rsidRPr="0051391E" w:rsidRDefault="00DF7659" w:rsidP="00E7668F">
      <w:pPr>
        <w:autoSpaceDE w:val="0"/>
        <w:autoSpaceDN w:val="0"/>
        <w:adjustRightInd w:val="0"/>
        <w:ind w:firstLine="720"/>
        <w:jc w:val="both"/>
      </w:pPr>
      <w:r w:rsidRPr="0051391E">
        <w:rPr>
          <w:b/>
        </w:rPr>
        <w:t>teigiamos</w:t>
      </w:r>
      <w:r w:rsidRPr="0051391E">
        <w:t xml:space="preserve"> –  </w:t>
      </w:r>
      <w:r>
        <w:t xml:space="preserve">bus laikomasi teisės aktuose nustatytų nuostatų; </w:t>
      </w:r>
    </w:p>
    <w:p w:rsidR="00DF7659" w:rsidRPr="0051391E" w:rsidRDefault="00DF7659" w:rsidP="00E7668F">
      <w:pPr>
        <w:pStyle w:val="Antrats"/>
        <w:tabs>
          <w:tab w:val="clear" w:pos="4153"/>
          <w:tab w:val="clear" w:pos="8306"/>
        </w:tabs>
        <w:ind w:firstLine="720"/>
        <w:jc w:val="both"/>
        <w:rPr>
          <w:b/>
          <w:sz w:val="24"/>
          <w:szCs w:val="24"/>
        </w:rPr>
      </w:pPr>
      <w:r w:rsidRPr="0051391E">
        <w:rPr>
          <w:b/>
          <w:sz w:val="24"/>
          <w:szCs w:val="24"/>
        </w:rPr>
        <w:t>neigiamos</w:t>
      </w:r>
      <w:r w:rsidRPr="0051391E">
        <w:rPr>
          <w:sz w:val="24"/>
          <w:szCs w:val="24"/>
        </w:rPr>
        <w:t xml:space="preserve"> – </w:t>
      </w:r>
      <w:r>
        <w:rPr>
          <w:sz w:val="24"/>
          <w:szCs w:val="24"/>
        </w:rPr>
        <w:t>nebus.</w:t>
      </w:r>
    </w:p>
    <w:p w:rsidR="00DF7659" w:rsidRDefault="00DF7659" w:rsidP="00E7668F">
      <w:pPr>
        <w:ind w:firstLine="720"/>
        <w:jc w:val="both"/>
      </w:pPr>
      <w:r w:rsidRPr="0051391E">
        <w:rPr>
          <w:b/>
          <w:bCs/>
        </w:rPr>
        <w:t>Finansavimo šaltiniai ir lėšų poreikis</w:t>
      </w:r>
      <w:r w:rsidRPr="0051391E">
        <w:t xml:space="preserve">. </w:t>
      </w:r>
    </w:p>
    <w:p w:rsidR="00DF7659" w:rsidRPr="00001400" w:rsidRDefault="00625D44" w:rsidP="00E7668F">
      <w:pPr>
        <w:ind w:firstLine="720"/>
        <w:jc w:val="both"/>
      </w:pPr>
      <w:r>
        <w:t>Taikant įstatyme numatytas lengvatas</w:t>
      </w:r>
      <w:r w:rsidR="002F76B5">
        <w:t xml:space="preserve"> už verslo liudijimus</w:t>
      </w:r>
      <w:r>
        <w:t>, negaunama dalies pajamų į savivaldybės biudžetą</w:t>
      </w:r>
      <w:r w:rsidR="005C51A7">
        <w:t>, per metus apie 10 tūkst. eurų.</w:t>
      </w:r>
    </w:p>
    <w:p w:rsidR="00DF7659" w:rsidRPr="0051391E" w:rsidRDefault="00DF7659" w:rsidP="00E7668F">
      <w:pPr>
        <w:ind w:firstLine="720"/>
        <w:jc w:val="both"/>
      </w:pPr>
      <w:r w:rsidRPr="0051391E">
        <w:rPr>
          <w:b/>
          <w:bCs/>
          <w:color w:val="000000"/>
        </w:rPr>
        <w:t>Suderinamumas su Lietuvos Respublikos galiojančiais teisės norminiais aktais</w:t>
      </w:r>
    </w:p>
    <w:p w:rsidR="00DF7659" w:rsidRPr="0051391E" w:rsidRDefault="00DF7659" w:rsidP="00E7668F">
      <w:pPr>
        <w:ind w:firstLine="720"/>
        <w:jc w:val="both"/>
        <w:rPr>
          <w:color w:val="000000"/>
        </w:rPr>
      </w:pPr>
      <w:r w:rsidRPr="0051391E">
        <w:rPr>
          <w:color w:val="000000"/>
        </w:rPr>
        <w:t>Projektas neprieštarauja galiojantiems teisės aktams.</w:t>
      </w:r>
    </w:p>
    <w:p w:rsidR="00DF7659" w:rsidRDefault="009A4581" w:rsidP="009A4581">
      <w:pPr>
        <w:ind w:firstLine="720"/>
        <w:jc w:val="both"/>
      </w:pPr>
      <w:r>
        <w:rPr>
          <w:b/>
        </w:rPr>
        <w:t xml:space="preserve">Antikorupcinis vertinimas- </w:t>
      </w:r>
      <w:r>
        <w:t>Teisės akte numatoma reguliuoti visuomeniniai santykiai, susiję su LR Korupcijos prevencijos įstatymo 8 str. 1 d. numatytais veiksniais, todėl teisės aktas vertintinas antikorupciniu požiūriu</w:t>
      </w:r>
      <w:r w:rsidR="002B4406">
        <w:t>.</w:t>
      </w:r>
    </w:p>
    <w:p w:rsidR="009A4581" w:rsidRDefault="009A4581" w:rsidP="009A4581">
      <w:pPr>
        <w:ind w:firstLine="720"/>
        <w:jc w:val="both"/>
      </w:pPr>
    </w:p>
    <w:p w:rsidR="00DF7659" w:rsidRPr="000A4E3C" w:rsidRDefault="00DF7659" w:rsidP="00E7668F">
      <w:pPr>
        <w:jc w:val="both"/>
      </w:pPr>
      <w:r w:rsidRPr="000A4E3C">
        <w:t>Turto valdymo ir viešųjų pirkimų skyriaus vedėja</w:t>
      </w:r>
      <w:r w:rsidRPr="000A4E3C">
        <w:tab/>
      </w:r>
      <w:r w:rsidRPr="000A4E3C">
        <w:tab/>
      </w:r>
      <w:r w:rsidRPr="000A4E3C">
        <w:tab/>
        <w:t xml:space="preserve">Julė </w:t>
      </w:r>
      <w:proofErr w:type="spellStart"/>
      <w:r w:rsidRPr="000A4E3C">
        <w:t>Bražionienė</w:t>
      </w:r>
      <w:proofErr w:type="spellEnd"/>
    </w:p>
    <w:sectPr w:rsidR="00DF7659" w:rsidRPr="000A4E3C">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1">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10E75"/>
    <w:rsid w:val="00071088"/>
    <w:rsid w:val="00074979"/>
    <w:rsid w:val="0007738C"/>
    <w:rsid w:val="000925A4"/>
    <w:rsid w:val="000A5527"/>
    <w:rsid w:val="000C1C1A"/>
    <w:rsid w:val="000D3DA5"/>
    <w:rsid w:val="00103E2A"/>
    <w:rsid w:val="00125DE7"/>
    <w:rsid w:val="001365F0"/>
    <w:rsid w:val="001379E2"/>
    <w:rsid w:val="00141976"/>
    <w:rsid w:val="001771A1"/>
    <w:rsid w:val="0018487E"/>
    <w:rsid w:val="001A4473"/>
    <w:rsid w:val="001B0F6F"/>
    <w:rsid w:val="001B6BF2"/>
    <w:rsid w:val="001C27F5"/>
    <w:rsid w:val="001D3CB0"/>
    <w:rsid w:val="001F3DC7"/>
    <w:rsid w:val="0020564D"/>
    <w:rsid w:val="00206E84"/>
    <w:rsid w:val="00236DDF"/>
    <w:rsid w:val="00243A6F"/>
    <w:rsid w:val="0025068F"/>
    <w:rsid w:val="002521CD"/>
    <w:rsid w:val="0028185F"/>
    <w:rsid w:val="002915CC"/>
    <w:rsid w:val="002B4406"/>
    <w:rsid w:val="002C4443"/>
    <w:rsid w:val="002C5631"/>
    <w:rsid w:val="002D6D5E"/>
    <w:rsid w:val="002E4F90"/>
    <w:rsid w:val="002E5F5E"/>
    <w:rsid w:val="002F76B5"/>
    <w:rsid w:val="00347BF7"/>
    <w:rsid w:val="003703BA"/>
    <w:rsid w:val="00372E94"/>
    <w:rsid w:val="003A1533"/>
    <w:rsid w:val="003A163F"/>
    <w:rsid w:val="003B51A2"/>
    <w:rsid w:val="003E6085"/>
    <w:rsid w:val="003E66FD"/>
    <w:rsid w:val="003F0751"/>
    <w:rsid w:val="003F3B4F"/>
    <w:rsid w:val="004274B0"/>
    <w:rsid w:val="0043033E"/>
    <w:rsid w:val="0044113A"/>
    <w:rsid w:val="004A0663"/>
    <w:rsid w:val="004A2BF2"/>
    <w:rsid w:val="004B09D8"/>
    <w:rsid w:val="004B144C"/>
    <w:rsid w:val="004B5184"/>
    <w:rsid w:val="004C46BA"/>
    <w:rsid w:val="004E67C7"/>
    <w:rsid w:val="005149C1"/>
    <w:rsid w:val="0052282B"/>
    <w:rsid w:val="0053353C"/>
    <w:rsid w:val="00545300"/>
    <w:rsid w:val="005526F8"/>
    <w:rsid w:val="0055516E"/>
    <w:rsid w:val="00560358"/>
    <w:rsid w:val="005748A9"/>
    <w:rsid w:val="00584BCF"/>
    <w:rsid w:val="00585C5A"/>
    <w:rsid w:val="005A541A"/>
    <w:rsid w:val="005B1301"/>
    <w:rsid w:val="005B4ECC"/>
    <w:rsid w:val="005C51A7"/>
    <w:rsid w:val="005D7EDB"/>
    <w:rsid w:val="005F3C86"/>
    <w:rsid w:val="00601F7A"/>
    <w:rsid w:val="006102A2"/>
    <w:rsid w:val="00625D44"/>
    <w:rsid w:val="006928F1"/>
    <w:rsid w:val="006B2B5E"/>
    <w:rsid w:val="006D0604"/>
    <w:rsid w:val="006D1972"/>
    <w:rsid w:val="006E30D7"/>
    <w:rsid w:val="006F69E5"/>
    <w:rsid w:val="00713B98"/>
    <w:rsid w:val="00716192"/>
    <w:rsid w:val="00725A2A"/>
    <w:rsid w:val="00765D6F"/>
    <w:rsid w:val="00791B11"/>
    <w:rsid w:val="00793E13"/>
    <w:rsid w:val="00794B2B"/>
    <w:rsid w:val="007A0A52"/>
    <w:rsid w:val="007E233A"/>
    <w:rsid w:val="007E39B4"/>
    <w:rsid w:val="00806E85"/>
    <w:rsid w:val="0081195A"/>
    <w:rsid w:val="008355BE"/>
    <w:rsid w:val="00853510"/>
    <w:rsid w:val="0089130D"/>
    <w:rsid w:val="008A6AAD"/>
    <w:rsid w:val="008B3673"/>
    <w:rsid w:val="008B4060"/>
    <w:rsid w:val="008C46D6"/>
    <w:rsid w:val="008D64B3"/>
    <w:rsid w:val="008D79F1"/>
    <w:rsid w:val="00902773"/>
    <w:rsid w:val="00923F04"/>
    <w:rsid w:val="00927E85"/>
    <w:rsid w:val="00931FE1"/>
    <w:rsid w:val="00982230"/>
    <w:rsid w:val="00986206"/>
    <w:rsid w:val="0099333E"/>
    <w:rsid w:val="009974E4"/>
    <w:rsid w:val="009A0351"/>
    <w:rsid w:val="009A2C0A"/>
    <w:rsid w:val="009A4581"/>
    <w:rsid w:val="009C5D10"/>
    <w:rsid w:val="009D1230"/>
    <w:rsid w:val="009D4A4E"/>
    <w:rsid w:val="00A24AA1"/>
    <w:rsid w:val="00A32107"/>
    <w:rsid w:val="00A551EC"/>
    <w:rsid w:val="00A74CC9"/>
    <w:rsid w:val="00A83083"/>
    <w:rsid w:val="00A84993"/>
    <w:rsid w:val="00AB701D"/>
    <w:rsid w:val="00AC18B7"/>
    <w:rsid w:val="00AE2312"/>
    <w:rsid w:val="00AF4102"/>
    <w:rsid w:val="00AF65E6"/>
    <w:rsid w:val="00B1023F"/>
    <w:rsid w:val="00B51D39"/>
    <w:rsid w:val="00B52F01"/>
    <w:rsid w:val="00B61355"/>
    <w:rsid w:val="00B81935"/>
    <w:rsid w:val="00BD3098"/>
    <w:rsid w:val="00BD4DD7"/>
    <w:rsid w:val="00BD63E9"/>
    <w:rsid w:val="00BF022B"/>
    <w:rsid w:val="00C11F8D"/>
    <w:rsid w:val="00C252F3"/>
    <w:rsid w:val="00C34B36"/>
    <w:rsid w:val="00C54508"/>
    <w:rsid w:val="00C70B85"/>
    <w:rsid w:val="00C74A02"/>
    <w:rsid w:val="00C815DF"/>
    <w:rsid w:val="00CA6170"/>
    <w:rsid w:val="00CF0269"/>
    <w:rsid w:val="00CF1D5D"/>
    <w:rsid w:val="00D32306"/>
    <w:rsid w:val="00D60070"/>
    <w:rsid w:val="00D71DB6"/>
    <w:rsid w:val="00D73A4E"/>
    <w:rsid w:val="00D763DD"/>
    <w:rsid w:val="00D80656"/>
    <w:rsid w:val="00D829B3"/>
    <w:rsid w:val="00DB090D"/>
    <w:rsid w:val="00DC1D63"/>
    <w:rsid w:val="00DF6DD8"/>
    <w:rsid w:val="00DF7659"/>
    <w:rsid w:val="00E12790"/>
    <w:rsid w:val="00E21D3E"/>
    <w:rsid w:val="00E2758B"/>
    <w:rsid w:val="00E31476"/>
    <w:rsid w:val="00E315F8"/>
    <w:rsid w:val="00E7668F"/>
    <w:rsid w:val="00EC6E58"/>
    <w:rsid w:val="00EE1D43"/>
    <w:rsid w:val="00EF78C9"/>
    <w:rsid w:val="00F14FFD"/>
    <w:rsid w:val="00F177E6"/>
    <w:rsid w:val="00F22867"/>
    <w:rsid w:val="00F53812"/>
    <w:rsid w:val="00F56771"/>
    <w:rsid w:val="00F64C29"/>
    <w:rsid w:val="00F675D1"/>
    <w:rsid w:val="00F830AE"/>
    <w:rsid w:val="00F979CB"/>
    <w:rsid w:val="00FC7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5346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stat.gov.lt/uploads/klasifik/EVRK/EVRK2red_lt_RIGHT.htm" TargetMode="External"/><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170"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settings" Target="settings.xml"/><Relationship Id="rId90" Type="http://schemas.openxmlformats.org/officeDocument/2006/relationships/hyperlink" Target="http://www.stat.gov.lt/uploads/klasifik/EVRK/EVRK2red_lt_RIGHT.htm" TargetMode="Externa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65"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22"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66"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4" Type="http://schemas.microsoft.com/office/2007/relationships/stylesWithEffects" Target="stylesWithEffects.xml"/><Relationship Id="rId9" Type="http://schemas.openxmlformats.org/officeDocument/2006/relationships/hyperlink" Target="http://www.stat.gov.lt/uploads/klasifik/EVRK/EVRK2red_lt_RIGHT.htm" TargetMode="External"/><Relationship Id="rId172" Type="http://schemas.openxmlformats.org/officeDocument/2006/relationships/hyperlink" Target="http://www.stat.gov.lt/uploads/klasifik/EVRK/EVRK2red_lt_RIGHT.htm" TargetMode="External"/><Relationship Id="rId180" Type="http://schemas.openxmlformats.org/officeDocument/2006/relationships/theme" Target="theme/theme1.xm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7" Type="http://schemas.openxmlformats.org/officeDocument/2006/relationships/hyperlink" Target="http://www.rokiskis.lt" TargetMode="External"/><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2" Type="http://schemas.openxmlformats.org/officeDocument/2006/relationships/numbering" Target="numbering.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8" Type="http://schemas.openxmlformats.org/officeDocument/2006/relationships/hyperlink" Target="http://www.stat.gov.lt/uploads/klasifik/EVRK/EVRK2red_lt_RIGHT.htm" TargetMode="Externa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3" Type="http://schemas.openxmlformats.org/officeDocument/2006/relationships/styles" Target="style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fontTable" Target="fontTable.xm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C917A-EADD-4E09-8497-27ED7E01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25365</Words>
  <Characters>14459</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39745</CharactersWithSpaces>
  <SharedDoc>false</SharedDoc>
  <HLinks>
    <vt:vector size="1032" baseType="variant">
      <vt:variant>
        <vt:i4>1835017</vt:i4>
      </vt:variant>
      <vt:variant>
        <vt:i4>519</vt:i4>
      </vt:variant>
      <vt:variant>
        <vt:i4>0</vt:i4>
      </vt:variant>
      <vt:variant>
        <vt:i4>5</vt:i4>
      </vt:variant>
      <vt:variant>
        <vt:lpwstr>http://www.stat.gov.lt/uploads/klasifik/EVRK/EVRK2red_lt_RIGHT.htm</vt:lpwstr>
      </vt:variant>
      <vt:variant>
        <vt:lpwstr>81.30</vt:lpwstr>
      </vt:variant>
      <vt:variant>
        <vt:i4>1900553</vt:i4>
      </vt:variant>
      <vt:variant>
        <vt:i4>516</vt:i4>
      </vt:variant>
      <vt:variant>
        <vt:i4>0</vt:i4>
      </vt:variant>
      <vt:variant>
        <vt:i4>5</vt:i4>
      </vt:variant>
      <vt:variant>
        <vt:lpwstr>http://www.stat.gov.lt/uploads/klasifik/EVRK/EVRK2red_lt_RIGHT.htm</vt:lpwstr>
      </vt:variant>
      <vt:variant>
        <vt:lpwstr>81.29</vt:lpwstr>
      </vt:variant>
      <vt:variant>
        <vt:i4>2031621</vt:i4>
      </vt:variant>
      <vt:variant>
        <vt:i4>513</vt:i4>
      </vt:variant>
      <vt:variant>
        <vt:i4>0</vt:i4>
      </vt:variant>
      <vt:variant>
        <vt:i4>5</vt:i4>
      </vt:variant>
      <vt:variant>
        <vt:lpwstr>http://www.stat.gov.lt/uploads/klasifik/EVRK/EVRK2red_lt_RIGHT.htm</vt:lpwstr>
      </vt:variant>
      <vt:variant>
        <vt:lpwstr>43.22</vt:lpwstr>
      </vt:variant>
      <vt:variant>
        <vt:i4>1966089</vt:i4>
      </vt:variant>
      <vt:variant>
        <vt:i4>510</vt:i4>
      </vt:variant>
      <vt:variant>
        <vt:i4>0</vt:i4>
      </vt:variant>
      <vt:variant>
        <vt:i4>5</vt:i4>
      </vt:variant>
      <vt:variant>
        <vt:lpwstr>http://www.stat.gov.lt/uploads/klasifik/EVRK/EVRK2red_lt_RIGHT.htm</vt:lpwstr>
      </vt:variant>
      <vt:variant>
        <vt:lpwstr>85.59</vt:lpwstr>
      </vt:variant>
      <vt:variant>
        <vt:i4>1966089</vt:i4>
      </vt:variant>
      <vt:variant>
        <vt:i4>507</vt:i4>
      </vt:variant>
      <vt:variant>
        <vt:i4>0</vt:i4>
      </vt:variant>
      <vt:variant>
        <vt:i4>5</vt:i4>
      </vt:variant>
      <vt:variant>
        <vt:lpwstr>http://www.stat.gov.lt/uploads/klasifik/EVRK/EVRK2red_lt_RIGHT.htm</vt:lpwstr>
      </vt:variant>
      <vt:variant>
        <vt:lpwstr>85.52</vt:lpwstr>
      </vt:variant>
      <vt:variant>
        <vt:i4>1966089</vt:i4>
      </vt:variant>
      <vt:variant>
        <vt:i4>504</vt:i4>
      </vt:variant>
      <vt:variant>
        <vt:i4>0</vt:i4>
      </vt:variant>
      <vt:variant>
        <vt:i4>5</vt:i4>
      </vt:variant>
      <vt:variant>
        <vt:lpwstr>http://www.stat.gov.lt/uploads/klasifik/EVRK/EVRK2red_lt_RIGHT.htm</vt:lpwstr>
      </vt:variant>
      <vt:variant>
        <vt:lpwstr>85.51</vt:lpwstr>
      </vt:variant>
      <vt:variant>
        <vt:i4>1310725</vt:i4>
      </vt:variant>
      <vt:variant>
        <vt:i4>501</vt:i4>
      </vt:variant>
      <vt:variant>
        <vt:i4>0</vt:i4>
      </vt:variant>
      <vt:variant>
        <vt:i4>5</vt:i4>
      </vt:variant>
      <vt:variant>
        <vt:lpwstr>http://www.stat.gov.lt/uploads/klasifik/EVRK/EVRK2red_lt_RIGHT.htm</vt:lpwstr>
      </vt:variant>
      <vt:variant>
        <vt:lpwstr>43.99</vt:lpwstr>
      </vt:variant>
      <vt:variant>
        <vt:i4>1310725</vt:i4>
      </vt:variant>
      <vt:variant>
        <vt:i4>498</vt:i4>
      </vt:variant>
      <vt:variant>
        <vt:i4>0</vt:i4>
      </vt:variant>
      <vt:variant>
        <vt:i4>5</vt:i4>
      </vt:variant>
      <vt:variant>
        <vt:lpwstr>http://www.stat.gov.lt/uploads/klasifik/EVRK/EVRK2red_lt_RIGHT.htm</vt:lpwstr>
      </vt:variant>
      <vt:variant>
        <vt:lpwstr>43.91</vt:lpwstr>
      </vt:variant>
      <vt:variant>
        <vt:i4>1835013</vt:i4>
      </vt:variant>
      <vt:variant>
        <vt:i4>495</vt:i4>
      </vt:variant>
      <vt:variant>
        <vt:i4>0</vt:i4>
      </vt:variant>
      <vt:variant>
        <vt:i4>5</vt:i4>
      </vt:variant>
      <vt:variant>
        <vt:lpwstr>http://www.stat.gov.lt/uploads/klasifik/EVRK/EVRK2red_lt_RIGHT.htm</vt:lpwstr>
      </vt:variant>
      <vt:variant>
        <vt:lpwstr>43.12</vt:lpwstr>
      </vt:variant>
      <vt:variant>
        <vt:i4>1966085</vt:i4>
      </vt:variant>
      <vt:variant>
        <vt:i4>492</vt:i4>
      </vt:variant>
      <vt:variant>
        <vt:i4>0</vt:i4>
      </vt:variant>
      <vt:variant>
        <vt:i4>5</vt:i4>
      </vt:variant>
      <vt:variant>
        <vt:lpwstr>http://www.stat.gov.lt/uploads/klasifik/EVRK/EVRK2red_lt_RIGHT.htm</vt:lpwstr>
      </vt:variant>
      <vt:variant>
        <vt:lpwstr>43.39</vt:lpwstr>
      </vt:variant>
      <vt:variant>
        <vt:i4>7405677</vt:i4>
      </vt:variant>
      <vt:variant>
        <vt:i4>489</vt:i4>
      </vt:variant>
      <vt:variant>
        <vt:i4>0</vt:i4>
      </vt:variant>
      <vt:variant>
        <vt:i4>5</vt:i4>
      </vt:variant>
      <vt:variant>
        <vt:lpwstr>../../AppData/Local/Microsoft/Windows/Temporary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43.34</vt:lpwstr>
      </vt:variant>
      <vt:variant>
        <vt:i4>7405677</vt:i4>
      </vt:variant>
      <vt:variant>
        <vt:i4>486</vt:i4>
      </vt:variant>
      <vt:variant>
        <vt:i4>0</vt:i4>
      </vt:variant>
      <vt:variant>
        <vt:i4>5</vt:i4>
      </vt:variant>
      <vt:variant>
        <vt:lpwstr>../../AppData/Local/Microsoft/Windows/Temporary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43.33</vt:lpwstr>
      </vt:variant>
      <vt:variant>
        <vt:i4>7405677</vt:i4>
      </vt:variant>
      <vt:variant>
        <vt:i4>483</vt:i4>
      </vt:variant>
      <vt:variant>
        <vt:i4>0</vt:i4>
      </vt:variant>
      <vt:variant>
        <vt:i4>5</vt:i4>
      </vt:variant>
      <vt:variant>
        <vt:lpwstr>../../AppData/Local/Microsoft/Windows/Temporary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43.32</vt:lpwstr>
      </vt:variant>
      <vt:variant>
        <vt:i4>7405677</vt:i4>
      </vt:variant>
      <vt:variant>
        <vt:i4>480</vt:i4>
      </vt:variant>
      <vt:variant>
        <vt:i4>0</vt:i4>
      </vt:variant>
      <vt:variant>
        <vt:i4>5</vt:i4>
      </vt:variant>
      <vt:variant>
        <vt:lpwstr>../../AppData/Local/Microsoft/Windows/Temporary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43.31</vt:lpwstr>
      </vt:variant>
      <vt:variant>
        <vt:i4>1638401</vt:i4>
      </vt:variant>
      <vt:variant>
        <vt:i4>477</vt:i4>
      </vt:variant>
      <vt:variant>
        <vt:i4>0</vt:i4>
      </vt:variant>
      <vt:variant>
        <vt:i4>5</vt:i4>
      </vt:variant>
      <vt:variant>
        <vt:lpwstr>http://www.stat.gov.lt/uploads/klasifik/EVRK/EVRK2red_lt_RIGHT.htm</vt:lpwstr>
      </vt:variant>
      <vt:variant>
        <vt:lpwstr>01.62</vt:lpwstr>
      </vt:variant>
      <vt:variant>
        <vt:i4>2031625</vt:i4>
      </vt:variant>
      <vt:variant>
        <vt:i4>474</vt:i4>
      </vt:variant>
      <vt:variant>
        <vt:i4>0</vt:i4>
      </vt:variant>
      <vt:variant>
        <vt:i4>5</vt:i4>
      </vt:variant>
      <vt:variant>
        <vt:lpwstr>http://www.stat.gov.lt/uploads/klasifik/EVRK/EVRK2red_lt_RIGHT.htm</vt:lpwstr>
      </vt:variant>
      <vt:variant>
        <vt:lpwstr>88.91</vt:lpwstr>
      </vt:variant>
      <vt:variant>
        <vt:i4>1507337</vt:i4>
      </vt:variant>
      <vt:variant>
        <vt:i4>471</vt:i4>
      </vt:variant>
      <vt:variant>
        <vt:i4>0</vt:i4>
      </vt:variant>
      <vt:variant>
        <vt:i4>5</vt:i4>
      </vt:variant>
      <vt:variant>
        <vt:lpwstr>http://www.stat.gov.lt/uploads/klasifik/EVRK/EVRK2red_lt_RIGHT.htm</vt:lpwstr>
      </vt:variant>
      <vt:variant>
        <vt:lpwstr>88.10</vt:lpwstr>
      </vt:variant>
      <vt:variant>
        <vt:i4>2031624</vt:i4>
      </vt:variant>
      <vt:variant>
        <vt:i4>468</vt:i4>
      </vt:variant>
      <vt:variant>
        <vt:i4>0</vt:i4>
      </vt:variant>
      <vt:variant>
        <vt:i4>5</vt:i4>
      </vt:variant>
      <vt:variant>
        <vt:lpwstr>http://www.stat.gov.lt/uploads/klasifik/EVRK/EVRK2red_lt_RIGHT.htm</vt:lpwstr>
      </vt:variant>
      <vt:variant>
        <vt:lpwstr>93.29</vt:lpwstr>
      </vt:variant>
      <vt:variant>
        <vt:i4>1900553</vt:i4>
      </vt:variant>
      <vt:variant>
        <vt:i4>465</vt:i4>
      </vt:variant>
      <vt:variant>
        <vt:i4>0</vt:i4>
      </vt:variant>
      <vt:variant>
        <vt:i4>5</vt:i4>
      </vt:variant>
      <vt:variant>
        <vt:lpwstr>http://www.stat.gov.lt/uploads/klasifik/EVRK/EVRK2red_lt_RIGHT.htm</vt:lpwstr>
      </vt:variant>
      <vt:variant>
        <vt:lpwstr>81.21</vt:lpwstr>
      </vt:variant>
      <vt:variant>
        <vt:i4>1769478</vt:i4>
      </vt:variant>
      <vt:variant>
        <vt:i4>462</vt:i4>
      </vt:variant>
      <vt:variant>
        <vt:i4>0</vt:i4>
      </vt:variant>
      <vt:variant>
        <vt:i4>5</vt:i4>
      </vt:variant>
      <vt:variant>
        <vt:lpwstr>http://www.stat.gov.lt/uploads/klasifik/EVRK/EVRK2red_lt_RIGHT.htm</vt:lpwstr>
      </vt:variant>
      <vt:variant>
        <vt:lpwstr>77.29</vt:lpwstr>
      </vt:variant>
      <vt:variant>
        <vt:i4>1900553</vt:i4>
      </vt:variant>
      <vt:variant>
        <vt:i4>453</vt:i4>
      </vt:variant>
      <vt:variant>
        <vt:i4>0</vt:i4>
      </vt:variant>
      <vt:variant>
        <vt:i4>5</vt:i4>
      </vt:variant>
      <vt:variant>
        <vt:lpwstr>http://www.stat.gov.lt/uploads/klasifik/EVRK/EVRK2red_lt_RIGHT.htm</vt:lpwstr>
      </vt:variant>
      <vt:variant>
        <vt:lpwstr>81.21</vt:lpwstr>
      </vt:variant>
      <vt:variant>
        <vt:i4>1572872</vt:i4>
      </vt:variant>
      <vt:variant>
        <vt:i4>450</vt:i4>
      </vt:variant>
      <vt:variant>
        <vt:i4>0</vt:i4>
      </vt:variant>
      <vt:variant>
        <vt:i4>5</vt:i4>
      </vt:variant>
      <vt:variant>
        <vt:lpwstr>http://www.stat.gov.lt/uploads/klasifik/EVRK/EVRK2red_lt_RIGHT.htm</vt:lpwstr>
      </vt:variant>
      <vt:variant>
        <vt:lpwstr>96.09</vt:lpwstr>
      </vt:variant>
      <vt:variant>
        <vt:i4>1900553</vt:i4>
      </vt:variant>
      <vt:variant>
        <vt:i4>447</vt:i4>
      </vt:variant>
      <vt:variant>
        <vt:i4>0</vt:i4>
      </vt:variant>
      <vt:variant>
        <vt:i4>5</vt:i4>
      </vt:variant>
      <vt:variant>
        <vt:lpwstr>http://www.stat.gov.lt/uploads/klasifik/EVRK/EVRK2red_lt_RIGHT.htm</vt:lpwstr>
      </vt:variant>
      <vt:variant>
        <vt:lpwstr>82.19</vt:lpwstr>
      </vt:variant>
      <vt:variant>
        <vt:i4>2031616</vt:i4>
      </vt:variant>
      <vt:variant>
        <vt:i4>444</vt:i4>
      </vt:variant>
      <vt:variant>
        <vt:i4>0</vt:i4>
      </vt:variant>
      <vt:variant>
        <vt:i4>5</vt:i4>
      </vt:variant>
      <vt:variant>
        <vt:lpwstr>http://www.stat.gov.lt/uploads/klasifik/EVRK/EVRK2red_lt_RIGHT.htm</vt:lpwstr>
      </vt:variant>
      <vt:variant>
        <vt:lpwstr>13.20</vt:lpwstr>
      </vt:variant>
      <vt:variant>
        <vt:i4>1900546</vt:i4>
      </vt:variant>
      <vt:variant>
        <vt:i4>441</vt:i4>
      </vt:variant>
      <vt:variant>
        <vt:i4>0</vt:i4>
      </vt:variant>
      <vt:variant>
        <vt:i4>5</vt:i4>
      </vt:variant>
      <vt:variant>
        <vt:lpwstr>http://www.stat.gov.lt/uploads/klasifik/EVRK/EVRK2red_lt_RIGHT.htm</vt:lpwstr>
      </vt:variant>
      <vt:variant>
        <vt:lpwstr>32.12</vt:lpwstr>
      </vt:variant>
      <vt:variant>
        <vt:i4>1900545</vt:i4>
      </vt:variant>
      <vt:variant>
        <vt:i4>438</vt:i4>
      </vt:variant>
      <vt:variant>
        <vt:i4>0</vt:i4>
      </vt:variant>
      <vt:variant>
        <vt:i4>5</vt:i4>
      </vt:variant>
      <vt:variant>
        <vt:lpwstr>http://www.stat.gov.lt/uploads/klasifik/EVRK/EVRK2red_lt_RIGHT.htm</vt:lpwstr>
      </vt:variant>
      <vt:variant>
        <vt:lpwstr>02.10</vt:lpwstr>
      </vt:variant>
      <vt:variant>
        <vt:i4>1900545</vt:i4>
      </vt:variant>
      <vt:variant>
        <vt:i4>435</vt:i4>
      </vt:variant>
      <vt:variant>
        <vt:i4>0</vt:i4>
      </vt:variant>
      <vt:variant>
        <vt:i4>5</vt:i4>
      </vt:variant>
      <vt:variant>
        <vt:lpwstr>http://www.stat.gov.lt/uploads/klasifik/EVRK/EVRK2red_lt_RIGHT.htm</vt:lpwstr>
      </vt:variant>
      <vt:variant>
        <vt:lpwstr>02.10</vt:lpwstr>
      </vt:variant>
      <vt:variant>
        <vt:i4>1835010</vt:i4>
      </vt:variant>
      <vt:variant>
        <vt:i4>432</vt:i4>
      </vt:variant>
      <vt:variant>
        <vt:i4>0</vt:i4>
      </vt:variant>
      <vt:variant>
        <vt:i4>5</vt:i4>
      </vt:variant>
      <vt:variant>
        <vt:lpwstr>http://www.stat.gov.lt/uploads/klasifik/EVRK/EVRK2red_lt_RIGHT.htm</vt:lpwstr>
      </vt:variant>
      <vt:variant>
        <vt:lpwstr>33.17</vt:lpwstr>
      </vt:variant>
      <vt:variant>
        <vt:i4>1835010</vt:i4>
      </vt:variant>
      <vt:variant>
        <vt:i4>429</vt:i4>
      </vt:variant>
      <vt:variant>
        <vt:i4>0</vt:i4>
      </vt:variant>
      <vt:variant>
        <vt:i4>5</vt:i4>
      </vt:variant>
      <vt:variant>
        <vt:lpwstr>http://www.stat.gov.lt/uploads/klasifik/EVRK/EVRK2red_lt_RIGHT.htm</vt:lpwstr>
      </vt:variant>
      <vt:variant>
        <vt:lpwstr>33.15</vt:lpwstr>
      </vt:variant>
      <vt:variant>
        <vt:i4>1966086</vt:i4>
      </vt:variant>
      <vt:variant>
        <vt:i4>426</vt:i4>
      </vt:variant>
      <vt:variant>
        <vt:i4>0</vt:i4>
      </vt:variant>
      <vt:variant>
        <vt:i4>5</vt:i4>
      </vt:variant>
      <vt:variant>
        <vt:lpwstr>http://www.stat.gov.lt/uploads/klasifik/EVRK/EVRK2red_lt_RIGHT.htm</vt:lpwstr>
      </vt:variant>
      <vt:variant>
        <vt:lpwstr>79.90</vt:lpwstr>
      </vt:variant>
      <vt:variant>
        <vt:i4>1966088</vt:i4>
      </vt:variant>
      <vt:variant>
        <vt:i4>423</vt:i4>
      </vt:variant>
      <vt:variant>
        <vt:i4>0</vt:i4>
      </vt:variant>
      <vt:variant>
        <vt:i4>5</vt:i4>
      </vt:variant>
      <vt:variant>
        <vt:lpwstr>http://www.stat.gov.lt/uploads/klasifik/EVRK/EVRK2red_lt_RIGHT.htm</vt:lpwstr>
      </vt:variant>
      <vt:variant>
        <vt:lpwstr>90.01</vt:lpwstr>
      </vt:variant>
      <vt:variant>
        <vt:i4>1638408</vt:i4>
      </vt:variant>
      <vt:variant>
        <vt:i4>420</vt:i4>
      </vt:variant>
      <vt:variant>
        <vt:i4>0</vt:i4>
      </vt:variant>
      <vt:variant>
        <vt:i4>5</vt:i4>
      </vt:variant>
      <vt:variant>
        <vt:lpwstr>http://www.stat.gov.lt/uploads/klasifik/EVRK/EVRK2red_lt_RIGHT.htm</vt:lpwstr>
      </vt:variant>
      <vt:variant>
        <vt:lpwstr>95.29</vt:lpwstr>
      </vt:variant>
      <vt:variant>
        <vt:i4>1769478</vt:i4>
      </vt:variant>
      <vt:variant>
        <vt:i4>417</vt:i4>
      </vt:variant>
      <vt:variant>
        <vt:i4>0</vt:i4>
      </vt:variant>
      <vt:variant>
        <vt:i4>5</vt:i4>
      </vt:variant>
      <vt:variant>
        <vt:lpwstr>http://www.stat.gov.lt/uploads/klasifik/EVRK/EVRK2red_lt_RIGHT.htm</vt:lpwstr>
      </vt:variant>
      <vt:variant>
        <vt:lpwstr>77.29</vt:lpwstr>
      </vt:variant>
      <vt:variant>
        <vt:i4>1769473</vt:i4>
      </vt:variant>
      <vt:variant>
        <vt:i4>414</vt:i4>
      </vt:variant>
      <vt:variant>
        <vt:i4>0</vt:i4>
      </vt:variant>
      <vt:variant>
        <vt:i4>5</vt:i4>
      </vt:variant>
      <vt:variant>
        <vt:lpwstr>http://www.stat.gov.lt/uploads/klasifik/EVRK/EVRK2red_lt_RIGHT.htm</vt:lpwstr>
      </vt:variant>
      <vt:variant>
        <vt:lpwstr>01.49</vt:lpwstr>
      </vt:variant>
      <vt:variant>
        <vt:i4>1966089</vt:i4>
      </vt:variant>
      <vt:variant>
        <vt:i4>411</vt:i4>
      </vt:variant>
      <vt:variant>
        <vt:i4>0</vt:i4>
      </vt:variant>
      <vt:variant>
        <vt:i4>5</vt:i4>
      </vt:variant>
      <vt:variant>
        <vt:lpwstr>http://www.stat.gov.lt/uploads/klasifik/EVRK/EVRK2red_lt_RIGHT.htm</vt:lpwstr>
      </vt:variant>
      <vt:variant>
        <vt:lpwstr>85.51</vt:lpwstr>
      </vt:variant>
      <vt:variant>
        <vt:i4>1507330</vt:i4>
      </vt:variant>
      <vt:variant>
        <vt:i4>408</vt:i4>
      </vt:variant>
      <vt:variant>
        <vt:i4>0</vt:i4>
      </vt:variant>
      <vt:variant>
        <vt:i4>5</vt:i4>
      </vt:variant>
      <vt:variant>
        <vt:lpwstr>http://www.stat.gov.lt/uploads/klasifik/EVRK/EVRK2red_lt_RIGHT.htm</vt:lpwstr>
      </vt:variant>
      <vt:variant>
        <vt:lpwstr>30.99</vt:lpwstr>
      </vt:variant>
      <vt:variant>
        <vt:i4>2031618</vt:i4>
      </vt:variant>
      <vt:variant>
        <vt:i4>405</vt:i4>
      </vt:variant>
      <vt:variant>
        <vt:i4>0</vt:i4>
      </vt:variant>
      <vt:variant>
        <vt:i4>5</vt:i4>
      </vt:variant>
      <vt:variant>
        <vt:lpwstr>http://www.stat.gov.lt/uploads/klasifik/EVRK/EVRK2red_lt_RIGHT.htm</vt:lpwstr>
      </vt:variant>
      <vt:variant>
        <vt:lpwstr>30.12</vt:lpwstr>
      </vt:variant>
      <vt:variant>
        <vt:i4>1572872</vt:i4>
      </vt:variant>
      <vt:variant>
        <vt:i4>402</vt:i4>
      </vt:variant>
      <vt:variant>
        <vt:i4>0</vt:i4>
      </vt:variant>
      <vt:variant>
        <vt:i4>5</vt:i4>
      </vt:variant>
      <vt:variant>
        <vt:lpwstr>http://www.stat.gov.lt/uploads/klasifik/EVRK/EVRK2red_lt_RIGHT.htm</vt:lpwstr>
      </vt:variant>
      <vt:variant>
        <vt:lpwstr>96.09</vt:lpwstr>
      </vt:variant>
      <vt:variant>
        <vt:i4>1638408</vt:i4>
      </vt:variant>
      <vt:variant>
        <vt:i4>399</vt:i4>
      </vt:variant>
      <vt:variant>
        <vt:i4>0</vt:i4>
      </vt:variant>
      <vt:variant>
        <vt:i4>5</vt:i4>
      </vt:variant>
      <vt:variant>
        <vt:lpwstr>http://www.stat.gov.lt/uploads/klasifik/EVRK/EVRK2red_lt_RIGHT.htm</vt:lpwstr>
      </vt:variant>
      <vt:variant>
        <vt:lpwstr>95.29</vt:lpwstr>
      </vt:variant>
      <vt:variant>
        <vt:i4>1310720</vt:i4>
      </vt:variant>
      <vt:variant>
        <vt:i4>396</vt:i4>
      </vt:variant>
      <vt:variant>
        <vt:i4>0</vt:i4>
      </vt:variant>
      <vt:variant>
        <vt:i4>5</vt:i4>
      </vt:variant>
      <vt:variant>
        <vt:lpwstr>http://www.stat.gov.lt/uploads/klasifik/EVRK/EVRK2red_lt_RIGHT.htm</vt:lpwstr>
      </vt:variant>
      <vt:variant>
        <vt:lpwstr>13.99</vt:lpwstr>
      </vt:variant>
      <vt:variant>
        <vt:i4>1835010</vt:i4>
      </vt:variant>
      <vt:variant>
        <vt:i4>393</vt:i4>
      </vt:variant>
      <vt:variant>
        <vt:i4>0</vt:i4>
      </vt:variant>
      <vt:variant>
        <vt:i4>5</vt:i4>
      </vt:variant>
      <vt:variant>
        <vt:lpwstr>http://www.stat.gov.lt/uploads/klasifik/EVRK/EVRK2red_lt_RIGHT.htm</vt:lpwstr>
      </vt:variant>
      <vt:variant>
        <vt:lpwstr>33.11</vt:lpwstr>
      </vt:variant>
      <vt:variant>
        <vt:i4>1638408</vt:i4>
      </vt:variant>
      <vt:variant>
        <vt:i4>390</vt:i4>
      </vt:variant>
      <vt:variant>
        <vt:i4>0</vt:i4>
      </vt:variant>
      <vt:variant>
        <vt:i4>5</vt:i4>
      </vt:variant>
      <vt:variant>
        <vt:lpwstr>http://www.stat.gov.lt/uploads/klasifik/EVRK/EVRK2red_lt_RIGHT.htm</vt:lpwstr>
      </vt:variant>
      <vt:variant>
        <vt:lpwstr>95.29</vt:lpwstr>
      </vt:variant>
      <vt:variant>
        <vt:i4>1376265</vt:i4>
      </vt:variant>
      <vt:variant>
        <vt:i4>387</vt:i4>
      </vt:variant>
      <vt:variant>
        <vt:i4>0</vt:i4>
      </vt:variant>
      <vt:variant>
        <vt:i4>5</vt:i4>
      </vt:variant>
      <vt:variant>
        <vt:lpwstr>http://www.stat.gov.lt/uploads/klasifik/EVRK/EVRK2red_lt_RIGHT.htm</vt:lpwstr>
      </vt:variant>
      <vt:variant>
        <vt:lpwstr>82.92</vt:lpwstr>
      </vt:variant>
      <vt:variant>
        <vt:i4>1769478</vt:i4>
      </vt:variant>
      <vt:variant>
        <vt:i4>384</vt:i4>
      </vt:variant>
      <vt:variant>
        <vt:i4>0</vt:i4>
      </vt:variant>
      <vt:variant>
        <vt:i4>5</vt:i4>
      </vt:variant>
      <vt:variant>
        <vt:lpwstr>http://www.stat.gov.lt/uploads/klasifik/EVRK/EVRK2red_lt_RIGHT.htm</vt:lpwstr>
      </vt:variant>
      <vt:variant>
        <vt:lpwstr>77.22</vt:lpwstr>
      </vt:variant>
      <vt:variant>
        <vt:i4>1048581</vt:i4>
      </vt:variant>
      <vt:variant>
        <vt:i4>381</vt:i4>
      </vt:variant>
      <vt:variant>
        <vt:i4>0</vt:i4>
      </vt:variant>
      <vt:variant>
        <vt:i4>5</vt:i4>
      </vt:variant>
      <vt:variant>
        <vt:lpwstr>http://www.stat.gov.lt/uploads/klasifik/EVRK/EVRK2red_lt_RIGHT.htm</vt:lpwstr>
      </vt:variant>
      <vt:variant>
        <vt:lpwstr>47.99</vt:lpwstr>
      </vt:variant>
      <vt:variant>
        <vt:i4>1114117</vt:i4>
      </vt:variant>
      <vt:variant>
        <vt:i4>378</vt:i4>
      </vt:variant>
      <vt:variant>
        <vt:i4>0</vt:i4>
      </vt:variant>
      <vt:variant>
        <vt:i4>5</vt:i4>
      </vt:variant>
      <vt:variant>
        <vt:lpwstr>http://www.stat.gov.lt/uploads/klasifik/EVRK/EVRK2red_lt_RIGHT.htm</vt:lpwstr>
      </vt:variant>
      <vt:variant>
        <vt:lpwstr>47.89</vt:lpwstr>
      </vt:variant>
      <vt:variant>
        <vt:i4>1966088</vt:i4>
      </vt:variant>
      <vt:variant>
        <vt:i4>375</vt:i4>
      </vt:variant>
      <vt:variant>
        <vt:i4>0</vt:i4>
      </vt:variant>
      <vt:variant>
        <vt:i4>5</vt:i4>
      </vt:variant>
      <vt:variant>
        <vt:lpwstr>http://www.stat.gov.lt/uploads/klasifik/EVRK/EVRK2red_lt_RIGHT.htm</vt:lpwstr>
      </vt:variant>
      <vt:variant>
        <vt:lpwstr>90.03</vt:lpwstr>
      </vt:variant>
      <vt:variant>
        <vt:i4>2031621</vt:i4>
      </vt:variant>
      <vt:variant>
        <vt:i4>372</vt:i4>
      </vt:variant>
      <vt:variant>
        <vt:i4>0</vt:i4>
      </vt:variant>
      <vt:variant>
        <vt:i4>5</vt:i4>
      </vt:variant>
      <vt:variant>
        <vt:lpwstr>http://www.stat.gov.lt/uploads/klasifik/EVRK/EVRK2red_lt_RIGHT.htm</vt:lpwstr>
      </vt:variant>
      <vt:variant>
        <vt:lpwstr>43.22</vt:lpwstr>
      </vt:variant>
      <vt:variant>
        <vt:i4>2031621</vt:i4>
      </vt:variant>
      <vt:variant>
        <vt:i4>369</vt:i4>
      </vt:variant>
      <vt:variant>
        <vt:i4>0</vt:i4>
      </vt:variant>
      <vt:variant>
        <vt:i4>5</vt:i4>
      </vt:variant>
      <vt:variant>
        <vt:lpwstr>http://www.stat.gov.lt/uploads/klasifik/EVRK/EVRK2red_lt_RIGHT.htm</vt:lpwstr>
      </vt:variant>
      <vt:variant>
        <vt:lpwstr>43.21</vt:lpwstr>
      </vt:variant>
      <vt:variant>
        <vt:i4>1572870</vt:i4>
      </vt:variant>
      <vt:variant>
        <vt:i4>366</vt:i4>
      </vt:variant>
      <vt:variant>
        <vt:i4>0</vt:i4>
      </vt:variant>
      <vt:variant>
        <vt:i4>5</vt:i4>
      </vt:variant>
      <vt:variant>
        <vt:lpwstr>http://www.stat.gov.lt/uploads/klasifik/EVRK/EVRK2red_lt_RIGHT.htm</vt:lpwstr>
      </vt:variant>
      <vt:variant>
        <vt:lpwstr>74.20</vt:lpwstr>
      </vt:variant>
      <vt:variant>
        <vt:i4>1900546</vt:i4>
      </vt:variant>
      <vt:variant>
        <vt:i4>363</vt:i4>
      </vt:variant>
      <vt:variant>
        <vt:i4>0</vt:i4>
      </vt:variant>
      <vt:variant>
        <vt:i4>5</vt:i4>
      </vt:variant>
      <vt:variant>
        <vt:lpwstr>http://www.stat.gov.lt/uploads/klasifik/EVRK/EVRK2red_lt_RIGHT.htm</vt:lpwstr>
      </vt:variant>
      <vt:variant>
        <vt:lpwstr>32.13</vt:lpwstr>
      </vt:variant>
      <vt:variant>
        <vt:i4>1638408</vt:i4>
      </vt:variant>
      <vt:variant>
        <vt:i4>360</vt:i4>
      </vt:variant>
      <vt:variant>
        <vt:i4>0</vt:i4>
      </vt:variant>
      <vt:variant>
        <vt:i4>5</vt:i4>
      </vt:variant>
      <vt:variant>
        <vt:lpwstr>http://www.stat.gov.lt/uploads/klasifik/EVRK/EVRK2red_lt_RIGHT.htm</vt:lpwstr>
      </vt:variant>
      <vt:variant>
        <vt:lpwstr>95.25</vt:lpwstr>
      </vt:variant>
      <vt:variant>
        <vt:i4>1900546</vt:i4>
      </vt:variant>
      <vt:variant>
        <vt:i4>357</vt:i4>
      </vt:variant>
      <vt:variant>
        <vt:i4>0</vt:i4>
      </vt:variant>
      <vt:variant>
        <vt:i4>5</vt:i4>
      </vt:variant>
      <vt:variant>
        <vt:lpwstr>http://www.stat.gov.lt/uploads/klasifik/EVRK/EVRK2red_lt_RIGHT.htm</vt:lpwstr>
      </vt:variant>
      <vt:variant>
        <vt:lpwstr>32.12</vt:lpwstr>
      </vt:variant>
      <vt:variant>
        <vt:i4>1900553</vt:i4>
      </vt:variant>
      <vt:variant>
        <vt:i4>354</vt:i4>
      </vt:variant>
      <vt:variant>
        <vt:i4>0</vt:i4>
      </vt:variant>
      <vt:variant>
        <vt:i4>5</vt:i4>
      </vt:variant>
      <vt:variant>
        <vt:lpwstr>http://www.stat.gov.lt/uploads/klasifik/EVRK/EVRK2red_lt_RIGHT.htm</vt:lpwstr>
      </vt:variant>
      <vt:variant>
        <vt:lpwstr>82.19</vt:lpwstr>
      </vt:variant>
      <vt:variant>
        <vt:i4>1638406</vt:i4>
      </vt:variant>
      <vt:variant>
        <vt:i4>351</vt:i4>
      </vt:variant>
      <vt:variant>
        <vt:i4>0</vt:i4>
      </vt:variant>
      <vt:variant>
        <vt:i4>5</vt:i4>
      </vt:variant>
      <vt:variant>
        <vt:lpwstr>http://www.stat.gov.lt/uploads/klasifik/EVRK/EVRK2red_lt_RIGHT.htm</vt:lpwstr>
      </vt:variant>
      <vt:variant>
        <vt:lpwstr>74.30</vt:lpwstr>
      </vt:variant>
      <vt:variant>
        <vt:i4>1835010</vt:i4>
      </vt:variant>
      <vt:variant>
        <vt:i4>348</vt:i4>
      </vt:variant>
      <vt:variant>
        <vt:i4>0</vt:i4>
      </vt:variant>
      <vt:variant>
        <vt:i4>5</vt:i4>
      </vt:variant>
      <vt:variant>
        <vt:lpwstr>http://www.stat.gov.lt/uploads/klasifik/EVRK/EVRK2red_lt_RIGHT.htm</vt:lpwstr>
      </vt:variant>
      <vt:variant>
        <vt:lpwstr>33.12</vt:lpwstr>
      </vt:variant>
      <vt:variant>
        <vt:i4>1703944</vt:i4>
      </vt:variant>
      <vt:variant>
        <vt:i4>345</vt:i4>
      </vt:variant>
      <vt:variant>
        <vt:i4>0</vt:i4>
      </vt:variant>
      <vt:variant>
        <vt:i4>5</vt:i4>
      </vt:variant>
      <vt:variant>
        <vt:lpwstr>http://www.stat.gov.lt/uploads/klasifik/EVRK/EVRK2red_lt_RIGHT.htm</vt:lpwstr>
      </vt:variant>
      <vt:variant>
        <vt:lpwstr>95.11</vt:lpwstr>
      </vt:variant>
      <vt:variant>
        <vt:i4>1572864</vt:i4>
      </vt:variant>
      <vt:variant>
        <vt:i4>342</vt:i4>
      </vt:variant>
      <vt:variant>
        <vt:i4>0</vt:i4>
      </vt:variant>
      <vt:variant>
        <vt:i4>5</vt:i4>
      </vt:variant>
      <vt:variant>
        <vt:lpwstr>http://www.stat.gov.lt/uploads/klasifik/EVRK/EVRK2red_lt_RIGHT.htm</vt:lpwstr>
      </vt:variant>
      <vt:variant>
        <vt:lpwstr>10.61</vt:lpwstr>
      </vt:variant>
      <vt:variant>
        <vt:i4>1900544</vt:i4>
      </vt:variant>
      <vt:variant>
        <vt:i4>339</vt:i4>
      </vt:variant>
      <vt:variant>
        <vt:i4>0</vt:i4>
      </vt:variant>
      <vt:variant>
        <vt:i4>5</vt:i4>
      </vt:variant>
      <vt:variant>
        <vt:lpwstr>http://www.stat.gov.lt/uploads/klasifik/EVRK/EVRK2red_lt_RIGHT.htm</vt:lpwstr>
      </vt:variant>
      <vt:variant>
        <vt:lpwstr>10.32</vt:lpwstr>
      </vt:variant>
      <vt:variant>
        <vt:i4>1835008</vt:i4>
      </vt:variant>
      <vt:variant>
        <vt:i4>336</vt:i4>
      </vt:variant>
      <vt:variant>
        <vt:i4>0</vt:i4>
      </vt:variant>
      <vt:variant>
        <vt:i4>5</vt:i4>
      </vt:variant>
      <vt:variant>
        <vt:lpwstr>http://www.stat.gov.lt/uploads/klasifik/EVRK/EVRK2red_lt_RIGHT.htm</vt:lpwstr>
      </vt:variant>
      <vt:variant>
        <vt:lpwstr>10.20</vt:lpwstr>
      </vt:variant>
      <vt:variant>
        <vt:i4>2031616</vt:i4>
      </vt:variant>
      <vt:variant>
        <vt:i4>333</vt:i4>
      </vt:variant>
      <vt:variant>
        <vt:i4>0</vt:i4>
      </vt:variant>
      <vt:variant>
        <vt:i4>5</vt:i4>
      </vt:variant>
      <vt:variant>
        <vt:lpwstr>http://www.stat.gov.lt/uploads/klasifik/EVRK/EVRK2red_lt_RIGHT.htm</vt:lpwstr>
      </vt:variant>
      <vt:variant>
        <vt:lpwstr>10.13</vt:lpwstr>
      </vt:variant>
      <vt:variant>
        <vt:i4>1179652</vt:i4>
      </vt:variant>
      <vt:variant>
        <vt:i4>330</vt:i4>
      </vt:variant>
      <vt:variant>
        <vt:i4>0</vt:i4>
      </vt:variant>
      <vt:variant>
        <vt:i4>5</vt:i4>
      </vt:variant>
      <vt:variant>
        <vt:lpwstr>http://www.stat.gov.lt/uploads/klasifik/EVRK/EVRK2red_lt_RIGHT.htm</vt:lpwstr>
      </vt:variant>
      <vt:variant>
        <vt:lpwstr>55.90</vt:lpwstr>
      </vt:variant>
      <vt:variant>
        <vt:i4>1638404</vt:i4>
      </vt:variant>
      <vt:variant>
        <vt:i4>327</vt:i4>
      </vt:variant>
      <vt:variant>
        <vt:i4>0</vt:i4>
      </vt:variant>
      <vt:variant>
        <vt:i4>5</vt:i4>
      </vt:variant>
      <vt:variant>
        <vt:lpwstr>http://www.stat.gov.lt/uploads/klasifik/EVRK/EVRK2red_lt_RIGHT.htm</vt:lpwstr>
      </vt:variant>
      <vt:variant>
        <vt:lpwstr>55.20</vt:lpwstr>
      </vt:variant>
      <vt:variant>
        <vt:i4>1310727</vt:i4>
      </vt:variant>
      <vt:variant>
        <vt:i4>324</vt:i4>
      </vt:variant>
      <vt:variant>
        <vt:i4>0</vt:i4>
      </vt:variant>
      <vt:variant>
        <vt:i4>5</vt:i4>
      </vt:variant>
      <vt:variant>
        <vt:lpwstr>http://www.stat.gov.lt/uploads/klasifik/EVRK/EVRK2red_lt_RIGHT.htm</vt:lpwstr>
      </vt:variant>
      <vt:variant>
        <vt:lpwstr>68.20</vt:lpwstr>
      </vt:variant>
      <vt:variant>
        <vt:i4>1966084</vt:i4>
      </vt:variant>
      <vt:variant>
        <vt:i4>321</vt:i4>
      </vt:variant>
      <vt:variant>
        <vt:i4>0</vt:i4>
      </vt:variant>
      <vt:variant>
        <vt:i4>5</vt:i4>
      </vt:variant>
      <vt:variant>
        <vt:lpwstr>http://www.stat.gov.lt/uploads/klasifik/EVRK/EVRK2red_lt_RIGHT.htm</vt:lpwstr>
      </vt:variant>
      <vt:variant>
        <vt:lpwstr>52.21</vt:lpwstr>
      </vt:variant>
      <vt:variant>
        <vt:i4>1638405</vt:i4>
      </vt:variant>
      <vt:variant>
        <vt:i4>318</vt:i4>
      </vt:variant>
      <vt:variant>
        <vt:i4>0</vt:i4>
      </vt:variant>
      <vt:variant>
        <vt:i4>5</vt:i4>
      </vt:variant>
      <vt:variant>
        <vt:lpwstr>http://www.stat.gov.lt/uploads/klasifik/EVRK/EVRK2red_lt_RIGHT.htm</vt:lpwstr>
      </vt:variant>
      <vt:variant>
        <vt:lpwstr>45.20</vt:lpwstr>
      </vt:variant>
      <vt:variant>
        <vt:i4>1310723</vt:i4>
      </vt:variant>
      <vt:variant>
        <vt:i4>315</vt:i4>
      </vt:variant>
      <vt:variant>
        <vt:i4>0</vt:i4>
      </vt:variant>
      <vt:variant>
        <vt:i4>5</vt:i4>
      </vt:variant>
      <vt:variant>
        <vt:lpwstr>http://www.stat.gov.lt/uploads/klasifik/EVRK/EVRK2red_lt_RIGHT.htm</vt:lpwstr>
      </vt:variant>
      <vt:variant>
        <vt:lpwstr>29.32</vt:lpwstr>
      </vt:variant>
      <vt:variant>
        <vt:i4>2031618</vt:i4>
      </vt:variant>
      <vt:variant>
        <vt:i4>312</vt:i4>
      </vt:variant>
      <vt:variant>
        <vt:i4>0</vt:i4>
      </vt:variant>
      <vt:variant>
        <vt:i4>5</vt:i4>
      </vt:variant>
      <vt:variant>
        <vt:lpwstr>http://www.stat.gov.lt/uploads/klasifik/EVRK/EVRK2red_lt_RIGHT.htm</vt:lpwstr>
      </vt:variant>
      <vt:variant>
        <vt:lpwstr>31.09</vt:lpwstr>
      </vt:variant>
      <vt:variant>
        <vt:i4>2031618</vt:i4>
      </vt:variant>
      <vt:variant>
        <vt:i4>309</vt:i4>
      </vt:variant>
      <vt:variant>
        <vt:i4>0</vt:i4>
      </vt:variant>
      <vt:variant>
        <vt:i4>5</vt:i4>
      </vt:variant>
      <vt:variant>
        <vt:lpwstr>http://www.stat.gov.lt/uploads/klasifik/EVRK/EVRK2red_lt_RIGHT.htm</vt:lpwstr>
      </vt:variant>
      <vt:variant>
        <vt:lpwstr>31.03</vt:lpwstr>
      </vt:variant>
      <vt:variant>
        <vt:i4>2031618</vt:i4>
      </vt:variant>
      <vt:variant>
        <vt:i4>306</vt:i4>
      </vt:variant>
      <vt:variant>
        <vt:i4>0</vt:i4>
      </vt:variant>
      <vt:variant>
        <vt:i4>5</vt:i4>
      </vt:variant>
      <vt:variant>
        <vt:lpwstr>http://www.stat.gov.lt/uploads/klasifik/EVRK/EVRK2red_lt_RIGHT.htm</vt:lpwstr>
      </vt:variant>
      <vt:variant>
        <vt:lpwstr>31.02</vt:lpwstr>
      </vt:variant>
      <vt:variant>
        <vt:i4>2031618</vt:i4>
      </vt:variant>
      <vt:variant>
        <vt:i4>303</vt:i4>
      </vt:variant>
      <vt:variant>
        <vt:i4>0</vt:i4>
      </vt:variant>
      <vt:variant>
        <vt:i4>5</vt:i4>
      </vt:variant>
      <vt:variant>
        <vt:lpwstr>http://www.stat.gov.lt/uploads/klasifik/EVRK/EVRK2red_lt_RIGHT.htm</vt:lpwstr>
      </vt:variant>
      <vt:variant>
        <vt:lpwstr>31.01</vt:lpwstr>
      </vt:variant>
      <vt:variant>
        <vt:i4>1703936</vt:i4>
      </vt:variant>
      <vt:variant>
        <vt:i4>300</vt:i4>
      </vt:variant>
      <vt:variant>
        <vt:i4>0</vt:i4>
      </vt:variant>
      <vt:variant>
        <vt:i4>5</vt:i4>
      </vt:variant>
      <vt:variant>
        <vt:lpwstr>http://www.stat.gov.lt/uploads/klasifik/EVRK/EVRK2red_lt_RIGHT.htm</vt:lpwstr>
      </vt:variant>
      <vt:variant>
        <vt:lpwstr>16.29</vt:lpwstr>
      </vt:variant>
      <vt:variant>
        <vt:i4>1638400</vt:i4>
      </vt:variant>
      <vt:variant>
        <vt:i4>297</vt:i4>
      </vt:variant>
      <vt:variant>
        <vt:i4>0</vt:i4>
      </vt:variant>
      <vt:variant>
        <vt:i4>5</vt:i4>
      </vt:variant>
      <vt:variant>
        <vt:lpwstr>http://www.stat.gov.lt/uploads/klasifik/EVRK/EVRK2red_lt_RIGHT.htm</vt:lpwstr>
      </vt:variant>
      <vt:variant>
        <vt:lpwstr>15.20</vt:lpwstr>
      </vt:variant>
      <vt:variant>
        <vt:i4>1769472</vt:i4>
      </vt:variant>
      <vt:variant>
        <vt:i4>294</vt:i4>
      </vt:variant>
      <vt:variant>
        <vt:i4>0</vt:i4>
      </vt:variant>
      <vt:variant>
        <vt:i4>5</vt:i4>
      </vt:variant>
      <vt:variant>
        <vt:lpwstr>http://www.stat.gov.lt/uploads/klasifik/EVRK/EVRK2red_lt_RIGHT.htm</vt:lpwstr>
      </vt:variant>
      <vt:variant>
        <vt:lpwstr>14.19</vt:lpwstr>
      </vt:variant>
      <vt:variant>
        <vt:i4>1310720</vt:i4>
      </vt:variant>
      <vt:variant>
        <vt:i4>291</vt:i4>
      </vt:variant>
      <vt:variant>
        <vt:i4>0</vt:i4>
      </vt:variant>
      <vt:variant>
        <vt:i4>5</vt:i4>
      </vt:variant>
      <vt:variant>
        <vt:lpwstr>http://www.stat.gov.lt/uploads/klasifik/EVRK/EVRK2red_lt_RIGHT.htm</vt:lpwstr>
      </vt:variant>
      <vt:variant>
        <vt:lpwstr>13.91</vt:lpwstr>
      </vt:variant>
      <vt:variant>
        <vt:i4>1638400</vt:i4>
      </vt:variant>
      <vt:variant>
        <vt:i4>288</vt:i4>
      </vt:variant>
      <vt:variant>
        <vt:i4>0</vt:i4>
      </vt:variant>
      <vt:variant>
        <vt:i4>5</vt:i4>
      </vt:variant>
      <vt:variant>
        <vt:lpwstr>http://www.stat.gov.lt/uploads/klasifik/EVRK/EVRK2red_lt_RIGHT.htm</vt:lpwstr>
      </vt:variant>
      <vt:variant>
        <vt:lpwstr>14.39</vt:lpwstr>
      </vt:variant>
      <vt:variant>
        <vt:i4>1638400</vt:i4>
      </vt:variant>
      <vt:variant>
        <vt:i4>285</vt:i4>
      </vt:variant>
      <vt:variant>
        <vt:i4>0</vt:i4>
      </vt:variant>
      <vt:variant>
        <vt:i4>5</vt:i4>
      </vt:variant>
      <vt:variant>
        <vt:lpwstr>http://www.stat.gov.lt/uploads/klasifik/EVRK/EVRK2red_lt_RIGHT.htm</vt:lpwstr>
      </vt:variant>
      <vt:variant>
        <vt:lpwstr>14.31</vt:lpwstr>
      </vt:variant>
      <vt:variant>
        <vt:i4>1703936</vt:i4>
      </vt:variant>
      <vt:variant>
        <vt:i4>282</vt:i4>
      </vt:variant>
      <vt:variant>
        <vt:i4>0</vt:i4>
      </vt:variant>
      <vt:variant>
        <vt:i4>5</vt:i4>
      </vt:variant>
      <vt:variant>
        <vt:lpwstr>http://www.stat.gov.lt/uploads/klasifik/EVRK/EVRK2red_lt_RIGHT.htm</vt:lpwstr>
      </vt:variant>
      <vt:variant>
        <vt:lpwstr>15.11</vt:lpwstr>
      </vt:variant>
      <vt:variant>
        <vt:i4>1310720</vt:i4>
      </vt:variant>
      <vt:variant>
        <vt:i4>279</vt:i4>
      </vt:variant>
      <vt:variant>
        <vt:i4>0</vt:i4>
      </vt:variant>
      <vt:variant>
        <vt:i4>5</vt:i4>
      </vt:variant>
      <vt:variant>
        <vt:lpwstr>http://www.stat.gov.lt/uploads/klasifik/EVRK/EVRK2red_lt_RIGHT.htm</vt:lpwstr>
      </vt:variant>
      <vt:variant>
        <vt:lpwstr>13.91</vt:lpwstr>
      </vt:variant>
      <vt:variant>
        <vt:i4>2031616</vt:i4>
      </vt:variant>
      <vt:variant>
        <vt:i4>276</vt:i4>
      </vt:variant>
      <vt:variant>
        <vt:i4>0</vt:i4>
      </vt:variant>
      <vt:variant>
        <vt:i4>5</vt:i4>
      </vt:variant>
      <vt:variant>
        <vt:lpwstr>http://www.stat.gov.lt/uploads/klasifik/EVRK/EVRK2red_lt_RIGHT.htm</vt:lpwstr>
      </vt:variant>
      <vt:variant>
        <vt:lpwstr>13.20</vt:lpwstr>
      </vt:variant>
      <vt:variant>
        <vt:i4>1572864</vt:i4>
      </vt:variant>
      <vt:variant>
        <vt:i4>273</vt:i4>
      </vt:variant>
      <vt:variant>
        <vt:i4>0</vt:i4>
      </vt:variant>
      <vt:variant>
        <vt:i4>5</vt:i4>
      </vt:variant>
      <vt:variant>
        <vt:lpwstr>http://www.stat.gov.lt/uploads/klasifik/EVRK/EVRK2red_lt_RIGHT.htm</vt:lpwstr>
      </vt:variant>
      <vt:variant>
        <vt:lpwstr>14.20</vt:lpwstr>
      </vt:variant>
      <vt:variant>
        <vt:i4>1638400</vt:i4>
      </vt:variant>
      <vt:variant>
        <vt:i4>270</vt:i4>
      </vt:variant>
      <vt:variant>
        <vt:i4>0</vt:i4>
      </vt:variant>
      <vt:variant>
        <vt:i4>5</vt:i4>
      </vt:variant>
      <vt:variant>
        <vt:lpwstr>http://www.stat.gov.lt/uploads/klasifik/EVRK/EVRK2red_lt_RIGHT.htm</vt:lpwstr>
      </vt:variant>
      <vt:variant>
        <vt:lpwstr>10.71</vt:lpwstr>
      </vt:variant>
      <vt:variant>
        <vt:i4>1638400</vt:i4>
      </vt:variant>
      <vt:variant>
        <vt:i4>267</vt:i4>
      </vt:variant>
      <vt:variant>
        <vt:i4>0</vt:i4>
      </vt:variant>
      <vt:variant>
        <vt:i4>5</vt:i4>
      </vt:variant>
      <vt:variant>
        <vt:lpwstr>http://www.stat.gov.lt/uploads/klasifik/EVRK/EVRK2red_lt_RIGHT.htm</vt:lpwstr>
      </vt:variant>
      <vt:variant>
        <vt:lpwstr>10.72</vt:lpwstr>
      </vt:variant>
      <vt:variant>
        <vt:i4>1179652</vt:i4>
      </vt:variant>
      <vt:variant>
        <vt:i4>264</vt:i4>
      </vt:variant>
      <vt:variant>
        <vt:i4>0</vt:i4>
      </vt:variant>
      <vt:variant>
        <vt:i4>5</vt:i4>
      </vt:variant>
      <vt:variant>
        <vt:lpwstr>http://www.stat.gov.lt/uploads/klasifik/EVRK/EVRK2red_lt_RIGHT.htm</vt:lpwstr>
      </vt:variant>
      <vt:variant>
        <vt:lpwstr>55.90</vt:lpwstr>
      </vt:variant>
      <vt:variant>
        <vt:i4>1638404</vt:i4>
      </vt:variant>
      <vt:variant>
        <vt:i4>261</vt:i4>
      </vt:variant>
      <vt:variant>
        <vt:i4>0</vt:i4>
      </vt:variant>
      <vt:variant>
        <vt:i4>5</vt:i4>
      </vt:variant>
      <vt:variant>
        <vt:lpwstr>http://www.stat.gov.lt/uploads/klasifik/EVRK/EVRK2red_lt_RIGHT.htm</vt:lpwstr>
      </vt:variant>
      <vt:variant>
        <vt:lpwstr>55.20</vt:lpwstr>
      </vt:variant>
      <vt:variant>
        <vt:i4>1638408</vt:i4>
      </vt:variant>
      <vt:variant>
        <vt:i4>258</vt:i4>
      </vt:variant>
      <vt:variant>
        <vt:i4>0</vt:i4>
      </vt:variant>
      <vt:variant>
        <vt:i4>5</vt:i4>
      </vt:variant>
      <vt:variant>
        <vt:lpwstr>http://www.stat.gov.lt/uploads/klasifik/EVRK/EVRK2red_lt_RIGHT.htm</vt:lpwstr>
      </vt:variant>
      <vt:variant>
        <vt:lpwstr>95.29</vt:lpwstr>
      </vt:variant>
      <vt:variant>
        <vt:i4>1638408</vt:i4>
      </vt:variant>
      <vt:variant>
        <vt:i4>255</vt:i4>
      </vt:variant>
      <vt:variant>
        <vt:i4>0</vt:i4>
      </vt:variant>
      <vt:variant>
        <vt:i4>5</vt:i4>
      </vt:variant>
      <vt:variant>
        <vt:lpwstr>http://www.stat.gov.lt/uploads/klasifik/EVRK/EVRK2red_lt_RIGHT.htm</vt:lpwstr>
      </vt:variant>
      <vt:variant>
        <vt:lpwstr>95.25</vt:lpwstr>
      </vt:variant>
      <vt:variant>
        <vt:i4>1835011</vt:i4>
      </vt:variant>
      <vt:variant>
        <vt:i4>252</vt:i4>
      </vt:variant>
      <vt:variant>
        <vt:i4>0</vt:i4>
      </vt:variant>
      <vt:variant>
        <vt:i4>5</vt:i4>
      </vt:variant>
      <vt:variant>
        <vt:lpwstr>http://www.stat.gov.lt/uploads/klasifik/EVRK/EVRK2red_lt_RIGHT.htm</vt:lpwstr>
      </vt:variant>
      <vt:variant>
        <vt:lpwstr>23.12</vt:lpwstr>
      </vt:variant>
      <vt:variant>
        <vt:i4>1966088</vt:i4>
      </vt:variant>
      <vt:variant>
        <vt:i4>249</vt:i4>
      </vt:variant>
      <vt:variant>
        <vt:i4>0</vt:i4>
      </vt:variant>
      <vt:variant>
        <vt:i4>5</vt:i4>
      </vt:variant>
      <vt:variant>
        <vt:lpwstr>http://www.stat.gov.lt/uploads/klasifik/EVRK/EVRK2red_lt_RIGHT.htm</vt:lpwstr>
      </vt:variant>
      <vt:variant>
        <vt:lpwstr>90.03</vt:lpwstr>
      </vt:variant>
      <vt:variant>
        <vt:i4>1900553</vt:i4>
      </vt:variant>
      <vt:variant>
        <vt:i4>246</vt:i4>
      </vt:variant>
      <vt:variant>
        <vt:i4>0</vt:i4>
      </vt:variant>
      <vt:variant>
        <vt:i4>5</vt:i4>
      </vt:variant>
      <vt:variant>
        <vt:lpwstr>http://www.stat.gov.lt/uploads/klasifik/EVRK/EVRK2red_lt_RIGHT.htm</vt:lpwstr>
      </vt:variant>
      <vt:variant>
        <vt:lpwstr>81.22</vt:lpwstr>
      </vt:variant>
      <vt:variant>
        <vt:i4>1572872</vt:i4>
      </vt:variant>
      <vt:variant>
        <vt:i4>243</vt:i4>
      </vt:variant>
      <vt:variant>
        <vt:i4>0</vt:i4>
      </vt:variant>
      <vt:variant>
        <vt:i4>5</vt:i4>
      </vt:variant>
      <vt:variant>
        <vt:lpwstr>http://www.stat.gov.lt/uploads/klasifik/EVRK/EVRK2red_lt_RIGHT.htm</vt:lpwstr>
      </vt:variant>
      <vt:variant>
        <vt:lpwstr>96.03</vt:lpwstr>
      </vt:variant>
      <vt:variant>
        <vt:i4>1835010</vt:i4>
      </vt:variant>
      <vt:variant>
        <vt:i4>240</vt:i4>
      </vt:variant>
      <vt:variant>
        <vt:i4>0</vt:i4>
      </vt:variant>
      <vt:variant>
        <vt:i4>5</vt:i4>
      </vt:variant>
      <vt:variant>
        <vt:lpwstr>http://www.stat.gov.lt/uploads/klasifik/EVRK/EVRK2red_lt_RIGHT.htm</vt:lpwstr>
      </vt:variant>
      <vt:variant>
        <vt:lpwstr>33.14</vt:lpwstr>
      </vt:variant>
      <vt:variant>
        <vt:i4>1900547</vt:i4>
      </vt:variant>
      <vt:variant>
        <vt:i4>237</vt:i4>
      </vt:variant>
      <vt:variant>
        <vt:i4>0</vt:i4>
      </vt:variant>
      <vt:variant>
        <vt:i4>5</vt:i4>
      </vt:variant>
      <vt:variant>
        <vt:lpwstr>http://www.stat.gov.lt/uploads/klasifik/EVRK/EVRK2red_lt_RIGHT.htm</vt:lpwstr>
      </vt:variant>
      <vt:variant>
        <vt:lpwstr>25.62</vt:lpwstr>
      </vt:variant>
      <vt:variant>
        <vt:i4>1572872</vt:i4>
      </vt:variant>
      <vt:variant>
        <vt:i4>234</vt:i4>
      </vt:variant>
      <vt:variant>
        <vt:i4>0</vt:i4>
      </vt:variant>
      <vt:variant>
        <vt:i4>5</vt:i4>
      </vt:variant>
      <vt:variant>
        <vt:lpwstr>http://www.stat.gov.lt/uploads/klasifik/EVRK/EVRK2red_lt_RIGHT.htm</vt:lpwstr>
      </vt:variant>
      <vt:variant>
        <vt:lpwstr>96.01</vt:lpwstr>
      </vt:variant>
      <vt:variant>
        <vt:i4>2031625</vt:i4>
      </vt:variant>
      <vt:variant>
        <vt:i4>231</vt:i4>
      </vt:variant>
      <vt:variant>
        <vt:i4>0</vt:i4>
      </vt:variant>
      <vt:variant>
        <vt:i4>5</vt:i4>
      </vt:variant>
      <vt:variant>
        <vt:lpwstr>http://www.stat.gov.lt/uploads/klasifik/EVRK/EVRK2red_lt_RIGHT.htm</vt:lpwstr>
      </vt:variant>
      <vt:variant>
        <vt:lpwstr>88.91</vt:lpwstr>
      </vt:variant>
      <vt:variant>
        <vt:i4>1835017</vt:i4>
      </vt:variant>
      <vt:variant>
        <vt:i4>228</vt:i4>
      </vt:variant>
      <vt:variant>
        <vt:i4>0</vt:i4>
      </vt:variant>
      <vt:variant>
        <vt:i4>5</vt:i4>
      </vt:variant>
      <vt:variant>
        <vt:lpwstr>http://www.stat.gov.lt/uploads/klasifik/EVRK/EVRK2red_lt_RIGHT.htm</vt:lpwstr>
      </vt:variant>
      <vt:variant>
        <vt:lpwstr>81.30</vt:lpwstr>
      </vt:variant>
      <vt:variant>
        <vt:i4>1900553</vt:i4>
      </vt:variant>
      <vt:variant>
        <vt:i4>225</vt:i4>
      </vt:variant>
      <vt:variant>
        <vt:i4>0</vt:i4>
      </vt:variant>
      <vt:variant>
        <vt:i4>5</vt:i4>
      </vt:variant>
      <vt:variant>
        <vt:lpwstr>http://www.stat.gov.lt/uploads/klasifik/EVRK/EVRK2red_lt_RIGHT.htm</vt:lpwstr>
      </vt:variant>
      <vt:variant>
        <vt:lpwstr>81.21</vt:lpwstr>
      </vt:variant>
      <vt:variant>
        <vt:i4>1703940</vt:i4>
      </vt:variant>
      <vt:variant>
        <vt:i4>222</vt:i4>
      </vt:variant>
      <vt:variant>
        <vt:i4>0</vt:i4>
      </vt:variant>
      <vt:variant>
        <vt:i4>5</vt:i4>
      </vt:variant>
      <vt:variant>
        <vt:lpwstr>http://www.stat.gov.lt/uploads/klasifik/EVRK/EVRK2red_lt_RIGHT.htm</vt:lpwstr>
      </vt:variant>
      <vt:variant>
        <vt:lpwstr>56.21</vt:lpwstr>
      </vt:variant>
      <vt:variant>
        <vt:i4>1507330</vt:i4>
      </vt:variant>
      <vt:variant>
        <vt:i4>219</vt:i4>
      </vt:variant>
      <vt:variant>
        <vt:i4>0</vt:i4>
      </vt:variant>
      <vt:variant>
        <vt:i4>5</vt:i4>
      </vt:variant>
      <vt:variant>
        <vt:lpwstr>http://www.stat.gov.lt/uploads/klasifik/EVRK/EVRK2red_lt_RIGHT.htm</vt:lpwstr>
      </vt:variant>
      <vt:variant>
        <vt:lpwstr>38.11</vt:lpwstr>
      </vt:variant>
      <vt:variant>
        <vt:i4>1966081</vt:i4>
      </vt:variant>
      <vt:variant>
        <vt:i4>216</vt:i4>
      </vt:variant>
      <vt:variant>
        <vt:i4>0</vt:i4>
      </vt:variant>
      <vt:variant>
        <vt:i4>5</vt:i4>
      </vt:variant>
      <vt:variant>
        <vt:lpwstr>http://www.stat.gov.lt/uploads/klasifik/EVRK/EVRK2red_lt_RIGHT.htm</vt:lpwstr>
      </vt:variant>
      <vt:variant>
        <vt:lpwstr>02.20</vt:lpwstr>
      </vt:variant>
      <vt:variant>
        <vt:i4>1638401</vt:i4>
      </vt:variant>
      <vt:variant>
        <vt:i4>213</vt:i4>
      </vt:variant>
      <vt:variant>
        <vt:i4>0</vt:i4>
      </vt:variant>
      <vt:variant>
        <vt:i4>5</vt:i4>
      </vt:variant>
      <vt:variant>
        <vt:lpwstr>http://www.stat.gov.lt/uploads/klasifik/EVRK/EVRK2red_lt_RIGHT.htm</vt:lpwstr>
      </vt:variant>
      <vt:variant>
        <vt:lpwstr>01.61</vt:lpwstr>
      </vt:variant>
      <vt:variant>
        <vt:i4>2031624</vt:i4>
      </vt:variant>
      <vt:variant>
        <vt:i4>210</vt:i4>
      </vt:variant>
      <vt:variant>
        <vt:i4>0</vt:i4>
      </vt:variant>
      <vt:variant>
        <vt:i4>5</vt:i4>
      </vt:variant>
      <vt:variant>
        <vt:lpwstr>http://www.stat.gov.lt/uploads/klasifik/EVRK/EVRK2red_lt_RIGHT.htm</vt:lpwstr>
      </vt:variant>
      <vt:variant>
        <vt:lpwstr>93.29</vt:lpwstr>
      </vt:variant>
      <vt:variant>
        <vt:i4>1572868</vt:i4>
      </vt:variant>
      <vt:variant>
        <vt:i4>207</vt:i4>
      </vt:variant>
      <vt:variant>
        <vt:i4>0</vt:i4>
      </vt:variant>
      <vt:variant>
        <vt:i4>5</vt:i4>
      </vt:variant>
      <vt:variant>
        <vt:lpwstr>http://www.stat.gov.lt/uploads/klasifik/EVRK/EVRK2red_lt_RIGHT.htm</vt:lpwstr>
      </vt:variant>
      <vt:variant>
        <vt:lpwstr>55.30</vt:lpwstr>
      </vt:variant>
      <vt:variant>
        <vt:i4>1966088</vt:i4>
      </vt:variant>
      <vt:variant>
        <vt:i4>204</vt:i4>
      </vt:variant>
      <vt:variant>
        <vt:i4>0</vt:i4>
      </vt:variant>
      <vt:variant>
        <vt:i4>5</vt:i4>
      </vt:variant>
      <vt:variant>
        <vt:lpwstr>http://www.stat.gov.lt/uploads/klasifik/EVRK/EVRK2red_lt_RIGHT.htm</vt:lpwstr>
      </vt:variant>
      <vt:variant>
        <vt:lpwstr>90.01</vt:lpwstr>
      </vt:variant>
      <vt:variant>
        <vt:i4>1572872</vt:i4>
      </vt:variant>
      <vt:variant>
        <vt:i4>201</vt:i4>
      </vt:variant>
      <vt:variant>
        <vt:i4>0</vt:i4>
      </vt:variant>
      <vt:variant>
        <vt:i4>5</vt:i4>
      </vt:variant>
      <vt:variant>
        <vt:lpwstr>http://www.stat.gov.lt/uploads/klasifik/EVRK/EVRK2red_lt_RIGHT.htm</vt:lpwstr>
      </vt:variant>
      <vt:variant>
        <vt:lpwstr>96.04</vt:lpwstr>
      </vt:variant>
      <vt:variant>
        <vt:i4>1572872</vt:i4>
      </vt:variant>
      <vt:variant>
        <vt:i4>198</vt:i4>
      </vt:variant>
      <vt:variant>
        <vt:i4>0</vt:i4>
      </vt:variant>
      <vt:variant>
        <vt:i4>5</vt:i4>
      </vt:variant>
      <vt:variant>
        <vt:lpwstr>http://www.stat.gov.lt/uploads/klasifik/EVRK/EVRK2red_lt_RIGHT.htm</vt:lpwstr>
      </vt:variant>
      <vt:variant>
        <vt:lpwstr>96.02</vt:lpwstr>
      </vt:variant>
      <vt:variant>
        <vt:i4>1507328</vt:i4>
      </vt:variant>
      <vt:variant>
        <vt:i4>195</vt:i4>
      </vt:variant>
      <vt:variant>
        <vt:i4>0</vt:i4>
      </vt:variant>
      <vt:variant>
        <vt:i4>5</vt:i4>
      </vt:variant>
      <vt:variant>
        <vt:lpwstr>http://www.stat.gov.lt/uploads/klasifik/EVRK/EVRK2red_lt_RIGHT.htm</vt:lpwstr>
      </vt:variant>
      <vt:variant>
        <vt:lpwstr>18.14</vt:lpwstr>
      </vt:variant>
      <vt:variant>
        <vt:i4>1572870</vt:i4>
      </vt:variant>
      <vt:variant>
        <vt:i4>192</vt:i4>
      </vt:variant>
      <vt:variant>
        <vt:i4>0</vt:i4>
      </vt:variant>
      <vt:variant>
        <vt:i4>5</vt:i4>
      </vt:variant>
      <vt:variant>
        <vt:lpwstr>http://www.stat.gov.lt/uploads/klasifik/EVRK/EVRK2red_lt_RIGHT.htm</vt:lpwstr>
      </vt:variant>
      <vt:variant>
        <vt:lpwstr>74.20</vt:lpwstr>
      </vt:variant>
      <vt:variant>
        <vt:i4>1376258</vt:i4>
      </vt:variant>
      <vt:variant>
        <vt:i4>189</vt:i4>
      </vt:variant>
      <vt:variant>
        <vt:i4>0</vt:i4>
      </vt:variant>
      <vt:variant>
        <vt:i4>5</vt:i4>
      </vt:variant>
      <vt:variant>
        <vt:lpwstr>http://www.stat.gov.lt/uploads/klasifik/EVRK/EVRK2red_lt_RIGHT.htm</vt:lpwstr>
      </vt:variant>
      <vt:variant>
        <vt:lpwstr>32.99</vt:lpwstr>
      </vt:variant>
      <vt:variant>
        <vt:i4>2031618</vt:i4>
      </vt:variant>
      <vt:variant>
        <vt:i4>186</vt:i4>
      </vt:variant>
      <vt:variant>
        <vt:i4>0</vt:i4>
      </vt:variant>
      <vt:variant>
        <vt:i4>5</vt:i4>
      </vt:variant>
      <vt:variant>
        <vt:lpwstr>http://www.stat.gov.lt/uploads/klasifik/EVRK/EVRK2red_lt_RIGHT.htm</vt:lpwstr>
      </vt:variant>
      <vt:variant>
        <vt:lpwstr>32.30</vt:lpwstr>
      </vt:variant>
      <vt:variant>
        <vt:i4>1835009</vt:i4>
      </vt:variant>
      <vt:variant>
        <vt:i4>183</vt:i4>
      </vt:variant>
      <vt:variant>
        <vt:i4>0</vt:i4>
      </vt:variant>
      <vt:variant>
        <vt:i4>5</vt:i4>
      </vt:variant>
      <vt:variant>
        <vt:lpwstr>http://www.stat.gov.lt/uploads/klasifik/EVRK/EVRK2red_lt_RIGHT.htm</vt:lpwstr>
      </vt:variant>
      <vt:variant>
        <vt:lpwstr>03.12</vt:lpwstr>
      </vt:variant>
      <vt:variant>
        <vt:i4>1900546</vt:i4>
      </vt:variant>
      <vt:variant>
        <vt:i4>180</vt:i4>
      </vt:variant>
      <vt:variant>
        <vt:i4>0</vt:i4>
      </vt:variant>
      <vt:variant>
        <vt:i4>5</vt:i4>
      </vt:variant>
      <vt:variant>
        <vt:lpwstr>http://www.stat.gov.lt/uploads/klasifik/EVRK/EVRK2red_lt_RIGHT.htm</vt:lpwstr>
      </vt:variant>
      <vt:variant>
        <vt:lpwstr>32.13</vt:lpwstr>
      </vt:variant>
      <vt:variant>
        <vt:i4>1638408</vt:i4>
      </vt:variant>
      <vt:variant>
        <vt:i4>177</vt:i4>
      </vt:variant>
      <vt:variant>
        <vt:i4>0</vt:i4>
      </vt:variant>
      <vt:variant>
        <vt:i4>5</vt:i4>
      </vt:variant>
      <vt:variant>
        <vt:lpwstr>http://www.stat.gov.lt/uploads/klasifik/EVRK/EVRK2red_lt_RIGHT.htm</vt:lpwstr>
      </vt:variant>
      <vt:variant>
        <vt:lpwstr>95.22</vt:lpwstr>
      </vt:variant>
      <vt:variant>
        <vt:i4>1638408</vt:i4>
      </vt:variant>
      <vt:variant>
        <vt:i4>174</vt:i4>
      </vt:variant>
      <vt:variant>
        <vt:i4>0</vt:i4>
      </vt:variant>
      <vt:variant>
        <vt:i4>5</vt:i4>
      </vt:variant>
      <vt:variant>
        <vt:lpwstr>http://www.stat.gov.lt/uploads/klasifik/EVRK/EVRK2red_lt_RIGHT.htm</vt:lpwstr>
      </vt:variant>
      <vt:variant>
        <vt:lpwstr>95.21</vt:lpwstr>
      </vt:variant>
      <vt:variant>
        <vt:i4>1638408</vt:i4>
      </vt:variant>
      <vt:variant>
        <vt:i4>171</vt:i4>
      </vt:variant>
      <vt:variant>
        <vt:i4>0</vt:i4>
      </vt:variant>
      <vt:variant>
        <vt:i4>5</vt:i4>
      </vt:variant>
      <vt:variant>
        <vt:lpwstr>http://www.stat.gov.lt/uploads/klasifik/EVRK/EVRK2red_lt_RIGHT.htm</vt:lpwstr>
      </vt:variant>
      <vt:variant>
        <vt:lpwstr>95.29</vt:lpwstr>
      </vt:variant>
      <vt:variant>
        <vt:i4>1638408</vt:i4>
      </vt:variant>
      <vt:variant>
        <vt:i4>168</vt:i4>
      </vt:variant>
      <vt:variant>
        <vt:i4>0</vt:i4>
      </vt:variant>
      <vt:variant>
        <vt:i4>5</vt:i4>
      </vt:variant>
      <vt:variant>
        <vt:lpwstr>http://www.stat.gov.lt/uploads/klasifik/EVRK/EVRK2red_lt_RIGHT.htm</vt:lpwstr>
      </vt:variant>
      <vt:variant>
        <vt:lpwstr>95.22</vt:lpwstr>
      </vt:variant>
      <vt:variant>
        <vt:i4>1638408</vt:i4>
      </vt:variant>
      <vt:variant>
        <vt:i4>165</vt:i4>
      </vt:variant>
      <vt:variant>
        <vt:i4>0</vt:i4>
      </vt:variant>
      <vt:variant>
        <vt:i4>5</vt:i4>
      </vt:variant>
      <vt:variant>
        <vt:lpwstr>http://www.stat.gov.lt/uploads/klasifik/EVRK/EVRK2red_lt_RIGHT.htm</vt:lpwstr>
      </vt:variant>
      <vt:variant>
        <vt:lpwstr>95.25</vt:lpwstr>
      </vt:variant>
      <vt:variant>
        <vt:i4>1638408</vt:i4>
      </vt:variant>
      <vt:variant>
        <vt:i4>162</vt:i4>
      </vt:variant>
      <vt:variant>
        <vt:i4>0</vt:i4>
      </vt:variant>
      <vt:variant>
        <vt:i4>5</vt:i4>
      </vt:variant>
      <vt:variant>
        <vt:lpwstr>http://www.stat.gov.lt/uploads/klasifik/EVRK/EVRK2red_lt_RIGHT.htm</vt:lpwstr>
      </vt:variant>
      <vt:variant>
        <vt:lpwstr>95.23</vt:lpwstr>
      </vt:variant>
      <vt:variant>
        <vt:i4>1638408</vt:i4>
      </vt:variant>
      <vt:variant>
        <vt:i4>159</vt:i4>
      </vt:variant>
      <vt:variant>
        <vt:i4>0</vt:i4>
      </vt:variant>
      <vt:variant>
        <vt:i4>5</vt:i4>
      </vt:variant>
      <vt:variant>
        <vt:lpwstr>http://www.stat.gov.lt/uploads/klasifik/EVRK/EVRK2red_lt_RIGHT.htm</vt:lpwstr>
      </vt:variant>
      <vt:variant>
        <vt:lpwstr>95.21</vt:lpwstr>
      </vt:variant>
      <vt:variant>
        <vt:i4>1835010</vt:i4>
      </vt:variant>
      <vt:variant>
        <vt:i4>156</vt:i4>
      </vt:variant>
      <vt:variant>
        <vt:i4>0</vt:i4>
      </vt:variant>
      <vt:variant>
        <vt:i4>5</vt:i4>
      </vt:variant>
      <vt:variant>
        <vt:lpwstr>http://www.stat.gov.lt/uploads/klasifik/EVRK/EVRK2red_lt_RIGHT.htm</vt:lpwstr>
      </vt:variant>
      <vt:variant>
        <vt:lpwstr>33.12</vt:lpwstr>
      </vt:variant>
      <vt:variant>
        <vt:i4>1966085</vt:i4>
      </vt:variant>
      <vt:variant>
        <vt:i4>153</vt:i4>
      </vt:variant>
      <vt:variant>
        <vt:i4>0</vt:i4>
      </vt:variant>
      <vt:variant>
        <vt:i4>5</vt:i4>
      </vt:variant>
      <vt:variant>
        <vt:lpwstr>http://www.stat.gov.lt/uploads/klasifik/EVRK/EVRK2red_lt_RIGHT.htm</vt:lpwstr>
      </vt:variant>
      <vt:variant>
        <vt:lpwstr>43.32</vt:lpwstr>
      </vt:variant>
      <vt:variant>
        <vt:i4>2031621</vt:i4>
      </vt:variant>
      <vt:variant>
        <vt:i4>150</vt:i4>
      </vt:variant>
      <vt:variant>
        <vt:i4>0</vt:i4>
      </vt:variant>
      <vt:variant>
        <vt:i4>5</vt:i4>
      </vt:variant>
      <vt:variant>
        <vt:lpwstr>http://www.stat.gov.lt/uploads/klasifik/EVRK/EVRK2red_lt_RIGHT.htm</vt:lpwstr>
      </vt:variant>
      <vt:variant>
        <vt:lpwstr>43.29</vt:lpwstr>
      </vt:variant>
      <vt:variant>
        <vt:i4>1835011</vt:i4>
      </vt:variant>
      <vt:variant>
        <vt:i4>147</vt:i4>
      </vt:variant>
      <vt:variant>
        <vt:i4>0</vt:i4>
      </vt:variant>
      <vt:variant>
        <vt:i4>5</vt:i4>
      </vt:variant>
      <vt:variant>
        <vt:lpwstr>http://www.stat.gov.lt/uploads/klasifik/EVRK/EVRK2red_lt_RIGHT.htm</vt:lpwstr>
      </vt:variant>
      <vt:variant>
        <vt:lpwstr>25.73</vt:lpwstr>
      </vt:variant>
      <vt:variant>
        <vt:i4>1703939</vt:i4>
      </vt:variant>
      <vt:variant>
        <vt:i4>144</vt:i4>
      </vt:variant>
      <vt:variant>
        <vt:i4>0</vt:i4>
      </vt:variant>
      <vt:variant>
        <vt:i4>5</vt:i4>
      </vt:variant>
      <vt:variant>
        <vt:lpwstr>http://www.stat.gov.lt/uploads/klasifik/EVRK/EVRK2red_lt_RIGHT.htm</vt:lpwstr>
      </vt:variant>
      <vt:variant>
        <vt:lpwstr>25.12</vt:lpwstr>
      </vt:variant>
      <vt:variant>
        <vt:i4>1835011</vt:i4>
      </vt:variant>
      <vt:variant>
        <vt:i4>141</vt:i4>
      </vt:variant>
      <vt:variant>
        <vt:i4>0</vt:i4>
      </vt:variant>
      <vt:variant>
        <vt:i4>5</vt:i4>
      </vt:variant>
      <vt:variant>
        <vt:lpwstr>http://www.stat.gov.lt/uploads/klasifik/EVRK/EVRK2red_lt_RIGHT.htm</vt:lpwstr>
      </vt:variant>
      <vt:variant>
        <vt:lpwstr>25.72</vt:lpwstr>
      </vt:variant>
      <vt:variant>
        <vt:i4>1703939</vt:i4>
      </vt:variant>
      <vt:variant>
        <vt:i4>138</vt:i4>
      </vt:variant>
      <vt:variant>
        <vt:i4>0</vt:i4>
      </vt:variant>
      <vt:variant>
        <vt:i4>5</vt:i4>
      </vt:variant>
      <vt:variant>
        <vt:lpwstr>http://www.stat.gov.lt/uploads/klasifik/EVRK/EVRK2red_lt_RIGHT.htm</vt:lpwstr>
      </vt:variant>
      <vt:variant>
        <vt:lpwstr>23.70</vt:lpwstr>
      </vt:variant>
      <vt:variant>
        <vt:i4>1769475</vt:i4>
      </vt:variant>
      <vt:variant>
        <vt:i4>135</vt:i4>
      </vt:variant>
      <vt:variant>
        <vt:i4>0</vt:i4>
      </vt:variant>
      <vt:variant>
        <vt:i4>5</vt:i4>
      </vt:variant>
      <vt:variant>
        <vt:lpwstr>http://www.stat.gov.lt/uploads/klasifik/EVRK/EVRK2red_lt_RIGHT.htm</vt:lpwstr>
      </vt:variant>
      <vt:variant>
        <vt:lpwstr>23.69</vt:lpwstr>
      </vt:variant>
      <vt:variant>
        <vt:i4>1638403</vt:i4>
      </vt:variant>
      <vt:variant>
        <vt:i4>132</vt:i4>
      </vt:variant>
      <vt:variant>
        <vt:i4>0</vt:i4>
      </vt:variant>
      <vt:variant>
        <vt:i4>5</vt:i4>
      </vt:variant>
      <vt:variant>
        <vt:lpwstr>http://www.stat.gov.lt/uploads/klasifik/EVRK/EVRK2red_lt_RIGHT.htm</vt:lpwstr>
      </vt:variant>
      <vt:variant>
        <vt:lpwstr>23.41</vt:lpwstr>
      </vt:variant>
      <vt:variant>
        <vt:i4>1376258</vt:i4>
      </vt:variant>
      <vt:variant>
        <vt:i4>129</vt:i4>
      </vt:variant>
      <vt:variant>
        <vt:i4>0</vt:i4>
      </vt:variant>
      <vt:variant>
        <vt:i4>5</vt:i4>
      </vt:variant>
      <vt:variant>
        <vt:lpwstr>http://www.stat.gov.lt/uploads/klasifik/EVRK/EVRK2red_lt_RIGHT.htm</vt:lpwstr>
      </vt:variant>
      <vt:variant>
        <vt:lpwstr>32.99</vt:lpwstr>
      </vt:variant>
      <vt:variant>
        <vt:i4>1507330</vt:i4>
      </vt:variant>
      <vt:variant>
        <vt:i4>126</vt:i4>
      </vt:variant>
      <vt:variant>
        <vt:i4>0</vt:i4>
      </vt:variant>
      <vt:variant>
        <vt:i4>5</vt:i4>
      </vt:variant>
      <vt:variant>
        <vt:lpwstr>http://www.stat.gov.lt/uploads/klasifik/EVRK/EVRK2red_lt_RIGHT.htm</vt:lpwstr>
      </vt:variant>
      <vt:variant>
        <vt:lpwstr>30.92</vt:lpwstr>
      </vt:variant>
      <vt:variant>
        <vt:i4>1179651</vt:i4>
      </vt:variant>
      <vt:variant>
        <vt:i4>123</vt:i4>
      </vt:variant>
      <vt:variant>
        <vt:i4>0</vt:i4>
      </vt:variant>
      <vt:variant>
        <vt:i4>5</vt:i4>
      </vt:variant>
      <vt:variant>
        <vt:lpwstr>http://www.stat.gov.lt/uploads/klasifik/EVRK/EVRK2red_lt_RIGHT.htm</vt:lpwstr>
      </vt:variant>
      <vt:variant>
        <vt:lpwstr>25.99</vt:lpwstr>
      </vt:variant>
      <vt:variant>
        <vt:i4>1966083</vt:i4>
      </vt:variant>
      <vt:variant>
        <vt:i4>120</vt:i4>
      </vt:variant>
      <vt:variant>
        <vt:i4>0</vt:i4>
      </vt:variant>
      <vt:variant>
        <vt:i4>5</vt:i4>
      </vt:variant>
      <vt:variant>
        <vt:lpwstr>http://www.stat.gov.lt/uploads/klasifik/EVRK/EVRK2red_lt_RIGHT.htm</vt:lpwstr>
      </vt:variant>
      <vt:variant>
        <vt:lpwstr>22.29</vt:lpwstr>
      </vt:variant>
      <vt:variant>
        <vt:i4>1900547</vt:i4>
      </vt:variant>
      <vt:variant>
        <vt:i4>117</vt:i4>
      </vt:variant>
      <vt:variant>
        <vt:i4>0</vt:i4>
      </vt:variant>
      <vt:variant>
        <vt:i4>5</vt:i4>
      </vt:variant>
      <vt:variant>
        <vt:lpwstr>http://www.stat.gov.lt/uploads/klasifik/EVRK/EVRK2red_lt_RIGHT.htm</vt:lpwstr>
      </vt:variant>
      <vt:variant>
        <vt:lpwstr>22.19</vt:lpwstr>
      </vt:variant>
      <vt:variant>
        <vt:i4>1703936</vt:i4>
      </vt:variant>
      <vt:variant>
        <vt:i4>114</vt:i4>
      </vt:variant>
      <vt:variant>
        <vt:i4>0</vt:i4>
      </vt:variant>
      <vt:variant>
        <vt:i4>5</vt:i4>
      </vt:variant>
      <vt:variant>
        <vt:lpwstr>http://www.stat.gov.lt/uploads/klasifik/EVRK/EVRK2red_lt_RIGHT.htm</vt:lpwstr>
      </vt:variant>
      <vt:variant>
        <vt:lpwstr>16.29</vt:lpwstr>
      </vt:variant>
      <vt:variant>
        <vt:i4>1703936</vt:i4>
      </vt:variant>
      <vt:variant>
        <vt:i4>111</vt:i4>
      </vt:variant>
      <vt:variant>
        <vt:i4>0</vt:i4>
      </vt:variant>
      <vt:variant>
        <vt:i4>5</vt:i4>
      </vt:variant>
      <vt:variant>
        <vt:lpwstr>http://www.stat.gov.lt/uploads/klasifik/EVRK/EVRK2red_lt_RIGHT.htm</vt:lpwstr>
      </vt:variant>
      <vt:variant>
        <vt:lpwstr>15.12</vt:lpwstr>
      </vt:variant>
      <vt:variant>
        <vt:i4>1376258</vt:i4>
      </vt:variant>
      <vt:variant>
        <vt:i4>108</vt:i4>
      </vt:variant>
      <vt:variant>
        <vt:i4>0</vt:i4>
      </vt:variant>
      <vt:variant>
        <vt:i4>5</vt:i4>
      </vt:variant>
      <vt:variant>
        <vt:lpwstr>http://www.stat.gov.lt/uploads/klasifik/EVRK/EVRK2red_lt_RIGHT.htm</vt:lpwstr>
      </vt:variant>
      <vt:variant>
        <vt:lpwstr>32.91</vt:lpwstr>
      </vt:variant>
      <vt:variant>
        <vt:i4>1835010</vt:i4>
      </vt:variant>
      <vt:variant>
        <vt:i4>105</vt:i4>
      </vt:variant>
      <vt:variant>
        <vt:i4>0</vt:i4>
      </vt:variant>
      <vt:variant>
        <vt:i4>5</vt:i4>
      </vt:variant>
      <vt:variant>
        <vt:lpwstr>http://www.stat.gov.lt/uploads/klasifik/EVRK/EVRK2red_lt_RIGHT.htm</vt:lpwstr>
      </vt:variant>
      <vt:variant>
        <vt:lpwstr>33.19</vt:lpwstr>
      </vt:variant>
      <vt:variant>
        <vt:i4>1376258</vt:i4>
      </vt:variant>
      <vt:variant>
        <vt:i4>102</vt:i4>
      </vt:variant>
      <vt:variant>
        <vt:i4>0</vt:i4>
      </vt:variant>
      <vt:variant>
        <vt:i4>5</vt:i4>
      </vt:variant>
      <vt:variant>
        <vt:lpwstr>http://www.stat.gov.lt/uploads/klasifik/EVRK/EVRK2red_lt_RIGHT.htm</vt:lpwstr>
      </vt:variant>
      <vt:variant>
        <vt:lpwstr>32.99</vt:lpwstr>
      </vt:variant>
      <vt:variant>
        <vt:i4>1703936</vt:i4>
      </vt:variant>
      <vt:variant>
        <vt:i4>99</vt:i4>
      </vt:variant>
      <vt:variant>
        <vt:i4>0</vt:i4>
      </vt:variant>
      <vt:variant>
        <vt:i4>5</vt:i4>
      </vt:variant>
      <vt:variant>
        <vt:lpwstr>http://www.stat.gov.lt/uploads/klasifik/EVRK/EVRK2red_lt_RIGHT.htm</vt:lpwstr>
      </vt:variant>
      <vt:variant>
        <vt:lpwstr>16.29</vt:lpwstr>
      </vt:variant>
      <vt:variant>
        <vt:i4>2031618</vt:i4>
      </vt:variant>
      <vt:variant>
        <vt:i4>96</vt:i4>
      </vt:variant>
      <vt:variant>
        <vt:i4>0</vt:i4>
      </vt:variant>
      <vt:variant>
        <vt:i4>5</vt:i4>
      </vt:variant>
      <vt:variant>
        <vt:lpwstr>http://www.stat.gov.lt/uploads/klasifik/EVRK/EVRK2red_lt_RIGHT.htm</vt:lpwstr>
      </vt:variant>
      <vt:variant>
        <vt:lpwstr>31.03</vt:lpwstr>
      </vt:variant>
      <vt:variant>
        <vt:i4>1703936</vt:i4>
      </vt:variant>
      <vt:variant>
        <vt:i4>93</vt:i4>
      </vt:variant>
      <vt:variant>
        <vt:i4>0</vt:i4>
      </vt:variant>
      <vt:variant>
        <vt:i4>5</vt:i4>
      </vt:variant>
      <vt:variant>
        <vt:lpwstr>http://www.stat.gov.lt/uploads/klasifik/EVRK/EVRK2red_lt_RIGHT.htm</vt:lpwstr>
      </vt:variant>
      <vt:variant>
        <vt:lpwstr>16.24</vt:lpwstr>
      </vt:variant>
      <vt:variant>
        <vt:i4>1703936</vt:i4>
      </vt:variant>
      <vt:variant>
        <vt:i4>90</vt:i4>
      </vt:variant>
      <vt:variant>
        <vt:i4>0</vt:i4>
      </vt:variant>
      <vt:variant>
        <vt:i4>5</vt:i4>
      </vt:variant>
      <vt:variant>
        <vt:lpwstr>http://www.stat.gov.lt/uploads/klasifik/EVRK/EVRK2red_lt_RIGHT.htm</vt:lpwstr>
      </vt:variant>
      <vt:variant>
        <vt:lpwstr>16.23</vt:lpwstr>
      </vt:variant>
      <vt:variant>
        <vt:i4>1703936</vt:i4>
      </vt:variant>
      <vt:variant>
        <vt:i4>87</vt:i4>
      </vt:variant>
      <vt:variant>
        <vt:i4>0</vt:i4>
      </vt:variant>
      <vt:variant>
        <vt:i4>5</vt:i4>
      </vt:variant>
      <vt:variant>
        <vt:lpwstr>http://www.stat.gov.lt/uploads/klasifik/EVRK/EVRK2red_lt_RIGHT.htm</vt:lpwstr>
      </vt:variant>
      <vt:variant>
        <vt:lpwstr>16.22</vt:lpwstr>
      </vt:variant>
      <vt:variant>
        <vt:i4>1638408</vt:i4>
      </vt:variant>
      <vt:variant>
        <vt:i4>84</vt:i4>
      </vt:variant>
      <vt:variant>
        <vt:i4>0</vt:i4>
      </vt:variant>
      <vt:variant>
        <vt:i4>5</vt:i4>
      </vt:variant>
      <vt:variant>
        <vt:lpwstr>http://www.stat.gov.lt/uploads/klasifik/EVRK/EVRK2red_lt_RIGHT.htm</vt:lpwstr>
      </vt:variant>
      <vt:variant>
        <vt:lpwstr>95.23</vt:lpwstr>
      </vt:variant>
      <vt:variant>
        <vt:i4>1638408</vt:i4>
      </vt:variant>
      <vt:variant>
        <vt:i4>81</vt:i4>
      </vt:variant>
      <vt:variant>
        <vt:i4>0</vt:i4>
      </vt:variant>
      <vt:variant>
        <vt:i4>5</vt:i4>
      </vt:variant>
      <vt:variant>
        <vt:lpwstr>http://www.stat.gov.lt/uploads/klasifik/EVRK/EVRK2red_lt_RIGHT.htm</vt:lpwstr>
      </vt:variant>
      <vt:variant>
        <vt:lpwstr>95.23</vt:lpwstr>
      </vt:variant>
      <vt:variant>
        <vt:i4>1703936</vt:i4>
      </vt:variant>
      <vt:variant>
        <vt:i4>78</vt:i4>
      </vt:variant>
      <vt:variant>
        <vt:i4>0</vt:i4>
      </vt:variant>
      <vt:variant>
        <vt:i4>5</vt:i4>
      </vt:variant>
      <vt:variant>
        <vt:lpwstr>http://www.stat.gov.lt/uploads/klasifik/EVRK/EVRK2red_lt_RIGHT.htm</vt:lpwstr>
      </vt:variant>
      <vt:variant>
        <vt:lpwstr>15.12</vt:lpwstr>
      </vt:variant>
      <vt:variant>
        <vt:i4>1638408</vt:i4>
      </vt:variant>
      <vt:variant>
        <vt:i4>75</vt:i4>
      </vt:variant>
      <vt:variant>
        <vt:i4>0</vt:i4>
      </vt:variant>
      <vt:variant>
        <vt:i4>5</vt:i4>
      </vt:variant>
      <vt:variant>
        <vt:lpwstr>http://www.stat.gov.lt/uploads/klasifik/EVRK/EVRK2red_lt_RIGHT.htm</vt:lpwstr>
      </vt:variant>
      <vt:variant>
        <vt:lpwstr>95.29</vt:lpwstr>
      </vt:variant>
      <vt:variant>
        <vt:i4>1769472</vt:i4>
      </vt:variant>
      <vt:variant>
        <vt:i4>72</vt:i4>
      </vt:variant>
      <vt:variant>
        <vt:i4>0</vt:i4>
      </vt:variant>
      <vt:variant>
        <vt:i4>5</vt:i4>
      </vt:variant>
      <vt:variant>
        <vt:lpwstr>http://www.stat.gov.lt/uploads/klasifik/EVRK/EVRK2red_lt_RIGHT.htm</vt:lpwstr>
      </vt:variant>
      <vt:variant>
        <vt:lpwstr>14.19</vt:lpwstr>
      </vt:variant>
      <vt:variant>
        <vt:i4>1769472</vt:i4>
      </vt:variant>
      <vt:variant>
        <vt:i4>69</vt:i4>
      </vt:variant>
      <vt:variant>
        <vt:i4>0</vt:i4>
      </vt:variant>
      <vt:variant>
        <vt:i4>5</vt:i4>
      </vt:variant>
      <vt:variant>
        <vt:lpwstr>http://www.stat.gov.lt/uploads/klasifik/EVRK/EVRK2red_lt_RIGHT.htm</vt:lpwstr>
      </vt:variant>
      <vt:variant>
        <vt:lpwstr>14.14</vt:lpwstr>
      </vt:variant>
      <vt:variant>
        <vt:i4>1769472</vt:i4>
      </vt:variant>
      <vt:variant>
        <vt:i4>66</vt:i4>
      </vt:variant>
      <vt:variant>
        <vt:i4>0</vt:i4>
      </vt:variant>
      <vt:variant>
        <vt:i4>5</vt:i4>
      </vt:variant>
      <vt:variant>
        <vt:lpwstr>http://www.stat.gov.lt/uploads/klasifik/EVRK/EVRK2red_lt_RIGHT.htm</vt:lpwstr>
      </vt:variant>
      <vt:variant>
        <vt:lpwstr>14.13</vt:lpwstr>
      </vt:variant>
      <vt:variant>
        <vt:i4>1769472</vt:i4>
      </vt:variant>
      <vt:variant>
        <vt:i4>63</vt:i4>
      </vt:variant>
      <vt:variant>
        <vt:i4>0</vt:i4>
      </vt:variant>
      <vt:variant>
        <vt:i4>5</vt:i4>
      </vt:variant>
      <vt:variant>
        <vt:lpwstr>http://www.stat.gov.lt/uploads/klasifik/EVRK/EVRK2red_lt_RIGHT.htm</vt:lpwstr>
      </vt:variant>
      <vt:variant>
        <vt:lpwstr>14.12</vt:lpwstr>
      </vt:variant>
      <vt:variant>
        <vt:i4>1769472</vt:i4>
      </vt:variant>
      <vt:variant>
        <vt:i4>60</vt:i4>
      </vt:variant>
      <vt:variant>
        <vt:i4>0</vt:i4>
      </vt:variant>
      <vt:variant>
        <vt:i4>5</vt:i4>
      </vt:variant>
      <vt:variant>
        <vt:lpwstr>http://www.stat.gov.lt/uploads/klasifik/EVRK/EVRK2red_lt_RIGHT.htm</vt:lpwstr>
      </vt:variant>
      <vt:variant>
        <vt:lpwstr>14.11</vt:lpwstr>
      </vt:variant>
      <vt:variant>
        <vt:i4>1310720</vt:i4>
      </vt:variant>
      <vt:variant>
        <vt:i4>57</vt:i4>
      </vt:variant>
      <vt:variant>
        <vt:i4>0</vt:i4>
      </vt:variant>
      <vt:variant>
        <vt:i4>5</vt:i4>
      </vt:variant>
      <vt:variant>
        <vt:lpwstr>http://www.stat.gov.lt/uploads/klasifik/EVRK/EVRK2red_lt_RIGHT.htm</vt:lpwstr>
      </vt:variant>
      <vt:variant>
        <vt:lpwstr>13.92</vt:lpwstr>
      </vt:variant>
      <vt:variant>
        <vt:i4>1835008</vt:i4>
      </vt:variant>
      <vt:variant>
        <vt:i4>54</vt:i4>
      </vt:variant>
      <vt:variant>
        <vt:i4>0</vt:i4>
      </vt:variant>
      <vt:variant>
        <vt:i4>5</vt:i4>
      </vt:variant>
      <vt:variant>
        <vt:lpwstr>http://www.stat.gov.lt/uploads/klasifik/EVRK/EVRK2red_lt_RIGHT.htm</vt:lpwstr>
      </vt:variant>
      <vt:variant>
        <vt:lpwstr>13.10</vt:lpwstr>
      </vt:variant>
      <vt:variant>
        <vt:i4>1638404</vt:i4>
      </vt:variant>
      <vt:variant>
        <vt:i4>51</vt:i4>
      </vt:variant>
      <vt:variant>
        <vt:i4>0</vt:i4>
      </vt:variant>
      <vt:variant>
        <vt:i4>5</vt:i4>
      </vt:variant>
      <vt:variant>
        <vt:lpwstr>http://www.stat.gov.lt/uploads/klasifik/EVRK/EVRK2red_lt_RIGHT.htm</vt:lpwstr>
      </vt:variant>
      <vt:variant>
        <vt:lpwstr>55.20</vt:lpwstr>
      </vt:variant>
      <vt:variant>
        <vt:i4>1572872</vt:i4>
      </vt:variant>
      <vt:variant>
        <vt:i4>48</vt:i4>
      </vt:variant>
      <vt:variant>
        <vt:i4>0</vt:i4>
      </vt:variant>
      <vt:variant>
        <vt:i4>5</vt:i4>
      </vt:variant>
      <vt:variant>
        <vt:lpwstr>http://www.stat.gov.lt/uploads/klasifik/EVRK/EVRK2red_lt_RIGHT.htm</vt:lpwstr>
      </vt:variant>
      <vt:variant>
        <vt:lpwstr>96.09</vt:lpwstr>
      </vt:variant>
      <vt:variant>
        <vt:i4>1572872</vt:i4>
      </vt:variant>
      <vt:variant>
        <vt:i4>45</vt:i4>
      </vt:variant>
      <vt:variant>
        <vt:i4>0</vt:i4>
      </vt:variant>
      <vt:variant>
        <vt:i4>5</vt:i4>
      </vt:variant>
      <vt:variant>
        <vt:lpwstr>http://www.stat.gov.lt/uploads/klasifik/EVRK/EVRK2red_lt_RIGHT.htm</vt:lpwstr>
      </vt:variant>
      <vt:variant>
        <vt:lpwstr>96.09</vt:lpwstr>
      </vt:variant>
      <vt:variant>
        <vt:i4>1835015</vt:i4>
      </vt:variant>
      <vt:variant>
        <vt:i4>42</vt:i4>
      </vt:variant>
      <vt:variant>
        <vt:i4>0</vt:i4>
      </vt:variant>
      <vt:variant>
        <vt:i4>5</vt:i4>
      </vt:variant>
      <vt:variant>
        <vt:lpwstr>http://www.stat.gov.lt/uploads/klasifik/EVRK/EVRK2red_lt_RIGHT.htm</vt:lpwstr>
      </vt:variant>
      <vt:variant>
        <vt:lpwstr>62.09</vt:lpwstr>
      </vt:variant>
      <vt:variant>
        <vt:i4>1769478</vt:i4>
      </vt:variant>
      <vt:variant>
        <vt:i4>39</vt:i4>
      </vt:variant>
      <vt:variant>
        <vt:i4>0</vt:i4>
      </vt:variant>
      <vt:variant>
        <vt:i4>5</vt:i4>
      </vt:variant>
      <vt:variant>
        <vt:lpwstr>http://www.stat.gov.lt/uploads/klasifik/EVRK/EVRK2red_lt_RIGHT.htm</vt:lpwstr>
      </vt:variant>
      <vt:variant>
        <vt:lpwstr>77.29</vt:lpwstr>
      </vt:variant>
      <vt:variant>
        <vt:i4>1769478</vt:i4>
      </vt:variant>
      <vt:variant>
        <vt:i4>36</vt:i4>
      </vt:variant>
      <vt:variant>
        <vt:i4>0</vt:i4>
      </vt:variant>
      <vt:variant>
        <vt:i4>5</vt:i4>
      </vt:variant>
      <vt:variant>
        <vt:lpwstr>http://www.stat.gov.lt/uploads/klasifik/EVRK/EVRK2red_lt_RIGHT.htm</vt:lpwstr>
      </vt:variant>
      <vt:variant>
        <vt:lpwstr>77.21</vt:lpwstr>
      </vt:variant>
      <vt:variant>
        <vt:i4>1048581</vt:i4>
      </vt:variant>
      <vt:variant>
        <vt:i4>33</vt:i4>
      </vt:variant>
      <vt:variant>
        <vt:i4>0</vt:i4>
      </vt:variant>
      <vt:variant>
        <vt:i4>5</vt:i4>
      </vt:variant>
      <vt:variant>
        <vt:lpwstr>http://www.stat.gov.lt/uploads/klasifik/EVRK/EVRK2red_lt_RIGHT.htm</vt:lpwstr>
      </vt:variant>
      <vt:variant>
        <vt:lpwstr>47.99</vt:lpwstr>
      </vt:variant>
      <vt:variant>
        <vt:i4>1114117</vt:i4>
      </vt:variant>
      <vt:variant>
        <vt:i4>30</vt:i4>
      </vt:variant>
      <vt:variant>
        <vt:i4>0</vt:i4>
      </vt:variant>
      <vt:variant>
        <vt:i4>5</vt:i4>
      </vt:variant>
      <vt:variant>
        <vt:lpwstr>http://www.stat.gov.lt/uploads/klasifik/EVRK/EVRK2red_lt_RIGHT.htm</vt:lpwstr>
      </vt:variant>
      <vt:variant>
        <vt:lpwstr>47.89</vt:lpwstr>
      </vt:variant>
      <vt:variant>
        <vt:i4>1114117</vt:i4>
      </vt:variant>
      <vt:variant>
        <vt:i4>27</vt:i4>
      </vt:variant>
      <vt:variant>
        <vt:i4>0</vt:i4>
      </vt:variant>
      <vt:variant>
        <vt:i4>5</vt:i4>
      </vt:variant>
      <vt:variant>
        <vt:lpwstr>http://www.stat.gov.lt/uploads/klasifik/EVRK/EVRK2red_lt_RIGHT.htm</vt:lpwstr>
      </vt:variant>
      <vt:variant>
        <vt:lpwstr>47.82</vt:lpwstr>
      </vt:variant>
      <vt:variant>
        <vt:i4>1114117</vt:i4>
      </vt:variant>
      <vt:variant>
        <vt:i4>24</vt:i4>
      </vt:variant>
      <vt:variant>
        <vt:i4>0</vt:i4>
      </vt:variant>
      <vt:variant>
        <vt:i4>5</vt:i4>
      </vt:variant>
      <vt:variant>
        <vt:lpwstr>http://www.stat.gov.lt/uploads/klasifik/EVRK/EVRK2red_lt_RIGHT.htm</vt:lpwstr>
      </vt:variant>
      <vt:variant>
        <vt:lpwstr>47.81</vt:lpwstr>
      </vt:variant>
      <vt:variant>
        <vt:i4>2031621</vt:i4>
      </vt:variant>
      <vt:variant>
        <vt:i4>21</vt:i4>
      </vt:variant>
      <vt:variant>
        <vt:i4>0</vt:i4>
      </vt:variant>
      <vt:variant>
        <vt:i4>5</vt:i4>
      </vt:variant>
      <vt:variant>
        <vt:lpwstr>http://www.stat.gov.lt/uploads/klasifik/EVRK/EVRK2red_lt_RIGHT.htm</vt:lpwstr>
      </vt:variant>
      <vt:variant>
        <vt:lpwstr>45.40</vt:lpwstr>
      </vt:variant>
      <vt:variant>
        <vt:i4>1048581</vt:i4>
      </vt:variant>
      <vt:variant>
        <vt:i4>18</vt:i4>
      </vt:variant>
      <vt:variant>
        <vt:i4>0</vt:i4>
      </vt:variant>
      <vt:variant>
        <vt:i4>5</vt:i4>
      </vt:variant>
      <vt:variant>
        <vt:lpwstr>http://www.stat.gov.lt/uploads/klasifik/EVRK/EVRK2red_lt_RIGHT.htm</vt:lpwstr>
      </vt:variant>
      <vt:variant>
        <vt:lpwstr>47.99</vt:lpwstr>
      </vt:variant>
      <vt:variant>
        <vt:i4>1114117</vt:i4>
      </vt:variant>
      <vt:variant>
        <vt:i4>15</vt:i4>
      </vt:variant>
      <vt:variant>
        <vt:i4>0</vt:i4>
      </vt:variant>
      <vt:variant>
        <vt:i4>5</vt:i4>
      </vt:variant>
      <vt:variant>
        <vt:lpwstr>http://www.stat.gov.lt/uploads/klasifik/EVRK/EVRK2red_lt_RIGHT.htm</vt:lpwstr>
      </vt:variant>
      <vt:variant>
        <vt:lpwstr>47.89</vt:lpwstr>
      </vt:variant>
      <vt:variant>
        <vt:i4>1114117</vt:i4>
      </vt:variant>
      <vt:variant>
        <vt:i4>12</vt:i4>
      </vt:variant>
      <vt:variant>
        <vt:i4>0</vt:i4>
      </vt:variant>
      <vt:variant>
        <vt:i4>5</vt:i4>
      </vt:variant>
      <vt:variant>
        <vt:lpwstr>http://www.stat.gov.lt/uploads/klasifik/EVRK/EVRK2red_lt_RIGHT.htm</vt:lpwstr>
      </vt:variant>
      <vt:variant>
        <vt:lpwstr>47.82</vt:lpwstr>
      </vt:variant>
      <vt:variant>
        <vt:i4>1572869</vt:i4>
      </vt:variant>
      <vt:variant>
        <vt:i4>9</vt:i4>
      </vt:variant>
      <vt:variant>
        <vt:i4>0</vt:i4>
      </vt:variant>
      <vt:variant>
        <vt:i4>5</vt:i4>
      </vt:variant>
      <vt:variant>
        <vt:lpwstr>http://www.stat.gov.lt/uploads/klasifik/EVRK/EVRK2red_lt_RIGHT.htm</vt:lpwstr>
      </vt:variant>
      <vt:variant>
        <vt:lpwstr>45.32</vt:lpwstr>
      </vt:variant>
      <vt:variant>
        <vt:i4>1572865</vt:i4>
      </vt:variant>
      <vt:variant>
        <vt:i4>6</vt:i4>
      </vt:variant>
      <vt:variant>
        <vt:i4>0</vt:i4>
      </vt:variant>
      <vt:variant>
        <vt:i4>5</vt:i4>
      </vt:variant>
      <vt:variant>
        <vt:lpwstr>http://www.stat.gov.lt/uploads/klasifik/EVRK/EVRK2red_lt_RIGHT.htm</vt:lpwstr>
      </vt:variant>
      <vt:variant>
        <vt:lpwstr>02.40</vt:lpwstr>
      </vt:variant>
      <vt:variant>
        <vt:i4>1966081</vt:i4>
      </vt:variant>
      <vt:variant>
        <vt:i4>3</vt:i4>
      </vt:variant>
      <vt:variant>
        <vt:i4>0</vt:i4>
      </vt:variant>
      <vt:variant>
        <vt:i4>5</vt:i4>
      </vt:variant>
      <vt:variant>
        <vt:lpwstr>http://www.stat.gov.lt/uploads/klasifik/EVRK/EVRK2red_lt_RIGHT.htm</vt:lpwstr>
      </vt:variant>
      <vt:variant>
        <vt:lpwstr>02.20</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JurgitaJurkonytė</cp:lastModifiedBy>
  <cp:revision>2</cp:revision>
  <cp:lastPrinted>2016-10-11T08:35:00Z</cp:lastPrinted>
  <dcterms:created xsi:type="dcterms:W3CDTF">2016-10-14T07:39:00Z</dcterms:created>
  <dcterms:modified xsi:type="dcterms:W3CDTF">2016-10-14T07:39:00Z</dcterms:modified>
</cp:coreProperties>
</file>